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4454F" w14:textId="77777777" w:rsidR="0074389B" w:rsidRDefault="00B67AC9">
      <w:pPr>
        <w:spacing w:before="1440" w:after="200"/>
      </w:pPr>
      <w:r>
        <w:rPr>
          <w:b/>
          <w:bCs/>
          <w:color w:val="CC0000"/>
          <w:sz w:val="56"/>
          <w:szCs w:val="56"/>
        </w:rPr>
        <w:t>ULSTER HOCKEY</w:t>
      </w:r>
    </w:p>
    <w:p w14:paraId="4F13CBBA" w14:textId="77777777" w:rsidR="0074389B" w:rsidRDefault="00B67AC9">
      <w:pPr>
        <w:spacing w:after="160"/>
      </w:pPr>
      <w:r>
        <w:rPr>
          <w:b/>
          <w:bCs/>
          <w:color w:val="000000"/>
          <w:sz w:val="36"/>
          <w:szCs w:val="36"/>
        </w:rPr>
        <w:t>COMPETITIONS RULES AND REGULATIONS</w:t>
      </w:r>
    </w:p>
    <w:p w14:paraId="457B8B4B" w14:textId="00C7EA93" w:rsidR="0074389B" w:rsidRDefault="00B67AC9">
      <w:pPr>
        <w:spacing w:after="400"/>
      </w:pPr>
      <w:r>
        <w:rPr>
          <w:b/>
          <w:bCs/>
          <w:color w:val="CC0000"/>
          <w:sz w:val="32"/>
          <w:szCs w:val="32"/>
        </w:rPr>
        <w:t>SEASON 2026/2027</w:t>
      </w:r>
    </w:p>
    <w:p w14:paraId="2F9B853A" w14:textId="77777777" w:rsidR="0074389B" w:rsidRDefault="0074389B">
      <w:pPr>
        <w:pBdr>
          <w:bottom w:val="single" w:sz="6" w:space="4" w:color="CC0000"/>
        </w:pBdr>
        <w:spacing w:after="400"/>
      </w:pPr>
    </w:p>
    <w:p w14:paraId="7C52D8C2" w14:textId="77777777" w:rsidR="0074389B" w:rsidRDefault="00B67AC9">
      <w:pPr>
        <w:spacing w:before="80" w:after="80"/>
      </w:pPr>
      <w:r>
        <w:rPr>
          <w:color w:val="555555"/>
          <w:sz w:val="18"/>
          <w:szCs w:val="18"/>
        </w:rPr>
        <w:t>Ulster Hockey  |  Unit 5G Sterling House  |  Castlereagh Business Park  |  Belfast  |  BT5 6BQ</w:t>
      </w:r>
    </w:p>
    <w:p w14:paraId="115290C0" w14:textId="77777777" w:rsidR="0074389B" w:rsidRDefault="00B67AC9">
      <w:pPr>
        <w:spacing w:before="80" w:after="80"/>
      </w:pPr>
      <w:r>
        <w:rPr>
          <w:color w:val="555555"/>
          <w:sz w:val="18"/>
          <w:szCs w:val="18"/>
        </w:rPr>
        <w:t>admin@ulsterhockey.com  |  +442890701417</w:t>
      </w:r>
    </w:p>
    <w:p w14:paraId="2787DC69" w14:textId="77777777" w:rsidR="0074389B" w:rsidRDefault="00B67AC9">
      <w:r>
        <w:br w:type="page"/>
      </w:r>
    </w:p>
    <w:p w14:paraId="221F66A3" w14:textId="77777777" w:rsidR="0074389B" w:rsidRDefault="00B67AC9">
      <w:pPr>
        <w:pStyle w:val="Heading1"/>
      </w:pPr>
      <w:bookmarkStart w:id="0" w:name="_Toc236060636"/>
      <w:r>
        <w:lastRenderedPageBreak/>
        <w:t>Contents</w:t>
      </w:r>
      <w:bookmarkEnd w:id="0"/>
    </w:p>
    <w:sdt>
      <w:sdtPr>
        <w:alias w:val="Contents"/>
        <w:id w:val="712471975"/>
      </w:sdtPr>
      <w:sdtEndPr/>
      <w:sdtContent>
        <w:p w14:paraId="29B1416D" w14:textId="00CE7B32" w:rsidR="001C66CE" w:rsidRDefault="00B67AC9">
          <w:pPr>
            <w:pStyle w:val="TOC1"/>
            <w:tabs>
              <w:tab w:val="right" w:leader="dot" w:pos="9736"/>
            </w:tabs>
            <w:rPr>
              <w:noProof/>
            </w:rPr>
          </w:pPr>
          <w:r>
            <w:fldChar w:fldCharType="begin"/>
          </w:r>
          <w:r>
            <w:instrText>TOC \h \o "1-2" \t "Heading 1,1,Heading 2,2"</w:instrText>
          </w:r>
          <w:r>
            <w:fldChar w:fldCharType="separate"/>
          </w:r>
          <w:hyperlink w:anchor="_Toc236060636" w:history="1">
            <w:r>
              <w:rPr>
                <w:rStyle w:val="Hyperlink"/>
                <w:noProof/>
              </w:rPr>
              <w:t>Contents</w:t>
            </w:r>
            <w:r>
              <w:rPr>
                <w:noProof/>
              </w:rPr>
              <w:tab/>
              <w:t>2</w:t>
            </w:r>
          </w:hyperlink>
        </w:p>
        <w:p w14:paraId="1027ADA5" w14:textId="77777777" w:rsidR="001C66CE" w:rsidRDefault="001C66CE">
          <w:pPr>
            <w:pStyle w:val="TOC1"/>
            <w:tabs>
              <w:tab w:val="right" w:leader="dot" w:pos="9736"/>
            </w:tabs>
            <w:rPr>
              <w:noProof/>
            </w:rPr>
          </w:pPr>
          <w:hyperlink w:anchor="_Toc236060637" w:history="1">
            <w:r>
              <w:rPr>
                <w:rStyle w:val="Hyperlink"/>
                <w:noProof/>
              </w:rPr>
              <w:t>1.  Administration of Competitions</w:t>
            </w:r>
            <w:r>
              <w:rPr>
                <w:noProof/>
              </w:rPr>
              <w:tab/>
            </w:r>
            <w:r>
              <w:rPr>
                <w:noProof/>
              </w:rPr>
              <w:fldChar w:fldCharType="begin"/>
            </w:r>
            <w:r>
              <w:rPr>
                <w:noProof/>
              </w:rPr>
              <w:instrText xml:space="preserve"> PAGEREF _Toc236060637 \h </w:instrText>
            </w:r>
            <w:r>
              <w:rPr>
                <w:noProof/>
              </w:rPr>
            </w:r>
            <w:r>
              <w:rPr>
                <w:noProof/>
              </w:rPr>
              <w:fldChar w:fldCharType="separate"/>
            </w:r>
            <w:r>
              <w:rPr>
                <w:noProof/>
              </w:rPr>
              <w:t>4</w:t>
            </w:r>
            <w:r>
              <w:rPr>
                <w:noProof/>
              </w:rPr>
              <w:fldChar w:fldCharType="end"/>
            </w:r>
          </w:hyperlink>
        </w:p>
        <w:p w14:paraId="5D3D4B83" w14:textId="77777777" w:rsidR="001C66CE" w:rsidRDefault="001C66CE">
          <w:pPr>
            <w:pStyle w:val="TOC1"/>
            <w:tabs>
              <w:tab w:val="right" w:leader="dot" w:pos="9736"/>
            </w:tabs>
            <w:rPr>
              <w:noProof/>
            </w:rPr>
          </w:pPr>
          <w:hyperlink w:anchor="_Toc236060638" w:history="1">
            <w:r>
              <w:rPr>
                <w:rStyle w:val="Hyperlink"/>
                <w:noProof/>
              </w:rPr>
              <w:t>2.  Organisation and Structure of UH Competitions</w:t>
            </w:r>
            <w:r>
              <w:rPr>
                <w:noProof/>
              </w:rPr>
              <w:tab/>
            </w:r>
            <w:r>
              <w:rPr>
                <w:noProof/>
              </w:rPr>
              <w:fldChar w:fldCharType="begin"/>
            </w:r>
            <w:r>
              <w:rPr>
                <w:noProof/>
              </w:rPr>
              <w:instrText xml:space="preserve"> PAGEREF _Toc236060638 \h </w:instrText>
            </w:r>
            <w:r>
              <w:rPr>
                <w:noProof/>
              </w:rPr>
            </w:r>
            <w:r>
              <w:rPr>
                <w:noProof/>
              </w:rPr>
              <w:fldChar w:fldCharType="separate"/>
            </w:r>
            <w:r>
              <w:rPr>
                <w:noProof/>
              </w:rPr>
              <w:t>4</w:t>
            </w:r>
            <w:r>
              <w:rPr>
                <w:noProof/>
              </w:rPr>
              <w:fldChar w:fldCharType="end"/>
            </w:r>
          </w:hyperlink>
        </w:p>
        <w:p w14:paraId="1386BFC0" w14:textId="77777777" w:rsidR="001C66CE" w:rsidRDefault="001C66CE">
          <w:pPr>
            <w:pStyle w:val="TOC1"/>
            <w:tabs>
              <w:tab w:val="right" w:leader="dot" w:pos="9736"/>
            </w:tabs>
            <w:rPr>
              <w:noProof/>
            </w:rPr>
          </w:pPr>
          <w:hyperlink w:anchor="_Toc236060639" w:history="1">
            <w:r>
              <w:rPr>
                <w:rStyle w:val="Hyperlink"/>
                <w:noProof/>
              </w:rPr>
              <w:t>3.  Admission to Competitions</w:t>
            </w:r>
            <w:r>
              <w:rPr>
                <w:noProof/>
              </w:rPr>
              <w:tab/>
            </w:r>
            <w:r>
              <w:rPr>
                <w:noProof/>
              </w:rPr>
              <w:fldChar w:fldCharType="begin"/>
            </w:r>
            <w:r>
              <w:rPr>
                <w:noProof/>
              </w:rPr>
              <w:instrText xml:space="preserve"> PAGEREF _Toc236060639 \h </w:instrText>
            </w:r>
            <w:r>
              <w:rPr>
                <w:noProof/>
              </w:rPr>
            </w:r>
            <w:r>
              <w:rPr>
                <w:noProof/>
              </w:rPr>
              <w:fldChar w:fldCharType="separate"/>
            </w:r>
            <w:r>
              <w:rPr>
                <w:noProof/>
              </w:rPr>
              <w:t>4</w:t>
            </w:r>
            <w:r>
              <w:rPr>
                <w:noProof/>
              </w:rPr>
              <w:fldChar w:fldCharType="end"/>
            </w:r>
          </w:hyperlink>
        </w:p>
        <w:p w14:paraId="3376F674" w14:textId="77777777" w:rsidR="001C66CE" w:rsidRDefault="001C66CE">
          <w:pPr>
            <w:pStyle w:val="TOC1"/>
            <w:tabs>
              <w:tab w:val="right" w:leader="dot" w:pos="9736"/>
            </w:tabs>
            <w:rPr>
              <w:noProof/>
            </w:rPr>
          </w:pPr>
          <w:hyperlink w:anchor="_Toc236060640" w:history="1">
            <w:r>
              <w:rPr>
                <w:rStyle w:val="Hyperlink"/>
                <w:noProof/>
              </w:rPr>
              <w:t>4.  Ranking, Promotion and Relegation</w:t>
            </w:r>
            <w:r>
              <w:rPr>
                <w:noProof/>
              </w:rPr>
              <w:tab/>
            </w:r>
            <w:r>
              <w:rPr>
                <w:noProof/>
              </w:rPr>
              <w:fldChar w:fldCharType="begin"/>
            </w:r>
            <w:r>
              <w:rPr>
                <w:noProof/>
              </w:rPr>
              <w:instrText xml:space="preserve"> PAGEREF _Toc236060640 \h </w:instrText>
            </w:r>
            <w:r>
              <w:rPr>
                <w:noProof/>
              </w:rPr>
            </w:r>
            <w:r>
              <w:rPr>
                <w:noProof/>
              </w:rPr>
              <w:fldChar w:fldCharType="separate"/>
            </w:r>
            <w:r>
              <w:rPr>
                <w:noProof/>
              </w:rPr>
              <w:t>5</w:t>
            </w:r>
            <w:r>
              <w:rPr>
                <w:noProof/>
              </w:rPr>
              <w:fldChar w:fldCharType="end"/>
            </w:r>
          </w:hyperlink>
        </w:p>
        <w:p w14:paraId="75D9817A" w14:textId="77777777" w:rsidR="001C66CE" w:rsidRDefault="001C66CE">
          <w:pPr>
            <w:pStyle w:val="TOC2"/>
            <w:tabs>
              <w:tab w:val="right" w:leader="dot" w:pos="9736"/>
            </w:tabs>
            <w:rPr>
              <w:noProof/>
            </w:rPr>
          </w:pPr>
          <w:hyperlink w:anchor="_Toc236060641" w:history="1">
            <w:r>
              <w:rPr>
                <w:rStyle w:val="Hyperlink"/>
                <w:noProof/>
              </w:rPr>
              <w:t>All Leagues — Ranking</w:t>
            </w:r>
            <w:r>
              <w:rPr>
                <w:noProof/>
              </w:rPr>
              <w:tab/>
            </w:r>
            <w:r>
              <w:rPr>
                <w:noProof/>
              </w:rPr>
              <w:fldChar w:fldCharType="begin"/>
            </w:r>
            <w:r>
              <w:rPr>
                <w:noProof/>
              </w:rPr>
              <w:instrText xml:space="preserve"> PAGEREF _Toc236060641 \h </w:instrText>
            </w:r>
            <w:r>
              <w:rPr>
                <w:noProof/>
              </w:rPr>
            </w:r>
            <w:r>
              <w:rPr>
                <w:noProof/>
              </w:rPr>
              <w:fldChar w:fldCharType="separate"/>
            </w:r>
            <w:r>
              <w:rPr>
                <w:noProof/>
              </w:rPr>
              <w:t>5</w:t>
            </w:r>
            <w:r>
              <w:rPr>
                <w:noProof/>
              </w:rPr>
              <w:fldChar w:fldCharType="end"/>
            </w:r>
          </w:hyperlink>
        </w:p>
        <w:p w14:paraId="34490E25" w14:textId="77777777" w:rsidR="001C66CE" w:rsidRDefault="001C66CE">
          <w:pPr>
            <w:pStyle w:val="TOC2"/>
            <w:tabs>
              <w:tab w:val="right" w:leader="dot" w:pos="9736"/>
            </w:tabs>
            <w:rPr>
              <w:noProof/>
            </w:rPr>
          </w:pPr>
          <w:hyperlink w:anchor="_Toc236060642" w:history="1">
            <w:r>
              <w:rPr>
                <w:rStyle w:val="Hyperlink"/>
                <w:noProof/>
              </w:rPr>
              <w:t>Men's EY Qualifying League</w:t>
            </w:r>
            <w:r>
              <w:rPr>
                <w:noProof/>
              </w:rPr>
              <w:tab/>
            </w:r>
            <w:r>
              <w:rPr>
                <w:noProof/>
              </w:rPr>
              <w:fldChar w:fldCharType="begin"/>
            </w:r>
            <w:r>
              <w:rPr>
                <w:noProof/>
              </w:rPr>
              <w:instrText xml:space="preserve"> PAGEREF _Toc236060642 \h </w:instrText>
            </w:r>
            <w:r>
              <w:rPr>
                <w:noProof/>
              </w:rPr>
            </w:r>
            <w:r>
              <w:rPr>
                <w:noProof/>
              </w:rPr>
              <w:fldChar w:fldCharType="separate"/>
            </w:r>
            <w:r>
              <w:rPr>
                <w:noProof/>
              </w:rPr>
              <w:t>5</w:t>
            </w:r>
            <w:r>
              <w:rPr>
                <w:noProof/>
              </w:rPr>
              <w:fldChar w:fldCharType="end"/>
            </w:r>
          </w:hyperlink>
        </w:p>
        <w:p w14:paraId="71B07FC5" w14:textId="77777778" w:rsidR="001C66CE" w:rsidRDefault="001C66CE">
          <w:pPr>
            <w:pStyle w:val="TOC2"/>
            <w:tabs>
              <w:tab w:val="right" w:leader="dot" w:pos="9736"/>
            </w:tabs>
            <w:rPr>
              <w:noProof/>
            </w:rPr>
          </w:pPr>
          <w:hyperlink w:anchor="_Toc990000001" w:history="1">
            <w:r>
              <w:rPr>
                <w:rStyle w:val="Hyperlink"/>
                <w:noProof/>
              </w:rPr>
              <w:t>Men's Premier Qualifying League</w:t>
            </w:r>
            <w:r>
              <w:rPr>
                <w:noProof/>
              </w:rPr>
              <w:tab/>
            </w:r>
            <w:r>
              <w:rPr>
                <w:noProof/>
              </w:rPr>
              <w:fldChar w:fldCharType="begin"/>
            </w:r>
            <w:r>
              <w:rPr>
                <w:noProof/>
              </w:rPr>
              <w:instrText xml:space="preserve"> PAGEREF _Toc990000001 \h </w:instrText>
            </w:r>
            <w:r>
              <w:rPr>
                <w:noProof/>
              </w:rPr>
            </w:r>
            <w:r>
              <w:rPr>
                <w:noProof/>
              </w:rPr>
              <w:fldChar w:fldCharType="separate"/>
            </w:r>
            <w:r>
              <w:rPr>
                <w:noProof/>
              </w:rPr>
              <w:t>5</w:t>
            </w:r>
            <w:r>
              <w:rPr>
                <w:noProof/>
              </w:rPr>
              <w:fldChar w:fldCharType="end"/>
            </w:r>
          </w:hyperlink>
        </w:p>
        <w:p w14:paraId="1B22C312" w14:textId="77777777" w:rsidR="001C66CE" w:rsidRDefault="001C66CE">
          <w:pPr>
            <w:pStyle w:val="TOC2"/>
            <w:tabs>
              <w:tab w:val="right" w:leader="dot" w:pos="9736"/>
            </w:tabs>
            <w:rPr>
              <w:noProof/>
            </w:rPr>
          </w:pPr>
          <w:hyperlink w:anchor="_Toc236060644" w:history="1">
            <w:r>
              <w:rPr>
                <w:rStyle w:val="Hyperlink"/>
                <w:noProof/>
              </w:rPr>
              <w:t>Junior Leagues</w:t>
            </w:r>
            <w:r>
              <w:rPr>
                <w:noProof/>
              </w:rPr>
              <w:tab/>
            </w:r>
            <w:r>
              <w:rPr>
                <w:noProof/>
              </w:rPr>
              <w:fldChar w:fldCharType="begin"/>
            </w:r>
            <w:r>
              <w:rPr>
                <w:noProof/>
              </w:rPr>
              <w:instrText xml:space="preserve"> PAGEREF _Toc236060644 \h </w:instrText>
            </w:r>
            <w:r>
              <w:rPr>
                <w:noProof/>
              </w:rPr>
            </w:r>
            <w:r>
              <w:rPr>
                <w:noProof/>
              </w:rPr>
              <w:fldChar w:fldCharType="separate"/>
            </w:r>
            <w:r>
              <w:rPr>
                <w:noProof/>
              </w:rPr>
              <w:t>5</w:t>
            </w:r>
            <w:r>
              <w:rPr>
                <w:noProof/>
              </w:rPr>
              <w:fldChar w:fldCharType="end"/>
            </w:r>
          </w:hyperlink>
        </w:p>
        <w:p w14:paraId="1FA251FF" w14:textId="77777777" w:rsidR="001C66CE" w:rsidRDefault="001C66CE">
          <w:pPr>
            <w:pStyle w:val="TOC1"/>
            <w:tabs>
              <w:tab w:val="right" w:leader="dot" w:pos="9736"/>
            </w:tabs>
            <w:rPr>
              <w:noProof/>
            </w:rPr>
          </w:pPr>
          <w:hyperlink w:anchor="_Toc236060645" w:history="1">
            <w:r>
              <w:rPr>
                <w:rStyle w:val="Hyperlink"/>
                <w:noProof/>
              </w:rPr>
              <w:t>5.  Registration of Players</w:t>
            </w:r>
            <w:r>
              <w:rPr>
                <w:noProof/>
              </w:rPr>
              <w:tab/>
            </w:r>
            <w:r>
              <w:rPr>
                <w:noProof/>
              </w:rPr>
              <w:fldChar w:fldCharType="begin"/>
            </w:r>
            <w:r>
              <w:rPr>
                <w:noProof/>
              </w:rPr>
              <w:instrText xml:space="preserve"> PAGEREF _Toc236060645 \h </w:instrText>
            </w:r>
            <w:r>
              <w:rPr>
                <w:noProof/>
              </w:rPr>
            </w:r>
            <w:r>
              <w:rPr>
                <w:noProof/>
              </w:rPr>
              <w:fldChar w:fldCharType="separate"/>
            </w:r>
            <w:r>
              <w:rPr>
                <w:noProof/>
              </w:rPr>
              <w:t>6</w:t>
            </w:r>
            <w:r>
              <w:rPr>
                <w:noProof/>
              </w:rPr>
              <w:fldChar w:fldCharType="end"/>
            </w:r>
          </w:hyperlink>
        </w:p>
        <w:p w14:paraId="31306FEA" w14:textId="77777777" w:rsidR="001C66CE" w:rsidRDefault="001C66CE">
          <w:pPr>
            <w:pStyle w:val="TOC2"/>
            <w:tabs>
              <w:tab w:val="right" w:leader="dot" w:pos="9736"/>
            </w:tabs>
            <w:rPr>
              <w:noProof/>
            </w:rPr>
          </w:pPr>
          <w:hyperlink w:anchor="_Toc236060646" w:history="1">
            <w:r>
              <w:rPr>
                <w:rStyle w:val="Hyperlink"/>
                <w:noProof/>
              </w:rPr>
              <w:t>Key Registration Dates</w:t>
            </w:r>
            <w:r>
              <w:rPr>
                <w:noProof/>
              </w:rPr>
              <w:tab/>
            </w:r>
            <w:r>
              <w:rPr>
                <w:noProof/>
              </w:rPr>
              <w:fldChar w:fldCharType="begin"/>
            </w:r>
            <w:r>
              <w:rPr>
                <w:noProof/>
              </w:rPr>
              <w:instrText xml:space="preserve"> PAGEREF _Toc236060646 \h </w:instrText>
            </w:r>
            <w:r>
              <w:rPr>
                <w:noProof/>
              </w:rPr>
            </w:r>
            <w:r>
              <w:rPr>
                <w:noProof/>
              </w:rPr>
              <w:fldChar w:fldCharType="separate"/>
            </w:r>
            <w:r>
              <w:rPr>
                <w:noProof/>
              </w:rPr>
              <w:t>6</w:t>
            </w:r>
            <w:r>
              <w:rPr>
                <w:noProof/>
              </w:rPr>
              <w:fldChar w:fldCharType="end"/>
            </w:r>
          </w:hyperlink>
        </w:p>
        <w:p w14:paraId="2A423A67" w14:textId="77777777" w:rsidR="001C66CE" w:rsidRDefault="001C66CE">
          <w:pPr>
            <w:pStyle w:val="TOC2"/>
            <w:tabs>
              <w:tab w:val="right" w:leader="dot" w:pos="9736"/>
            </w:tabs>
            <w:rPr>
              <w:noProof/>
            </w:rPr>
          </w:pPr>
          <w:hyperlink w:anchor="_Toc236060647" w:history="1">
            <w:r>
              <w:rPr>
                <w:rStyle w:val="Hyperlink"/>
                <w:noProof/>
              </w:rPr>
              <w:t>Registration Requirements</w:t>
            </w:r>
            <w:r>
              <w:rPr>
                <w:noProof/>
              </w:rPr>
              <w:tab/>
            </w:r>
            <w:r>
              <w:rPr>
                <w:noProof/>
              </w:rPr>
              <w:fldChar w:fldCharType="begin"/>
            </w:r>
            <w:r>
              <w:rPr>
                <w:noProof/>
              </w:rPr>
              <w:instrText xml:space="preserve"> PAGEREF _Toc236060647 \h </w:instrText>
            </w:r>
            <w:r>
              <w:rPr>
                <w:noProof/>
              </w:rPr>
            </w:r>
            <w:r>
              <w:rPr>
                <w:noProof/>
              </w:rPr>
              <w:fldChar w:fldCharType="separate"/>
            </w:r>
            <w:r>
              <w:rPr>
                <w:noProof/>
              </w:rPr>
              <w:t>6</w:t>
            </w:r>
            <w:r>
              <w:rPr>
                <w:noProof/>
              </w:rPr>
              <w:fldChar w:fldCharType="end"/>
            </w:r>
          </w:hyperlink>
        </w:p>
        <w:p w14:paraId="49C74574" w14:textId="77777777" w:rsidR="001C66CE" w:rsidRDefault="001C66CE">
          <w:pPr>
            <w:pStyle w:val="TOC2"/>
            <w:tabs>
              <w:tab w:val="right" w:leader="dot" w:pos="9736"/>
            </w:tabs>
            <w:rPr>
              <w:noProof/>
            </w:rPr>
          </w:pPr>
          <w:hyperlink w:anchor="_Toc236060648" w:history="1">
            <w:r>
              <w:rPr>
                <w:rStyle w:val="Hyperlink"/>
                <w:noProof/>
              </w:rPr>
              <w:t>Eligibility to Play</w:t>
            </w:r>
            <w:r>
              <w:rPr>
                <w:noProof/>
              </w:rPr>
              <w:tab/>
            </w:r>
            <w:r>
              <w:rPr>
                <w:noProof/>
              </w:rPr>
              <w:fldChar w:fldCharType="begin"/>
            </w:r>
            <w:r>
              <w:rPr>
                <w:noProof/>
              </w:rPr>
              <w:instrText xml:space="preserve"> PAGEREF _Toc236060648 \h </w:instrText>
            </w:r>
            <w:r>
              <w:rPr>
                <w:noProof/>
              </w:rPr>
            </w:r>
            <w:r>
              <w:rPr>
                <w:noProof/>
              </w:rPr>
              <w:fldChar w:fldCharType="separate"/>
            </w:r>
            <w:r>
              <w:rPr>
                <w:noProof/>
              </w:rPr>
              <w:t>6</w:t>
            </w:r>
            <w:r>
              <w:rPr>
                <w:noProof/>
              </w:rPr>
              <w:fldChar w:fldCharType="end"/>
            </w:r>
          </w:hyperlink>
        </w:p>
        <w:p w14:paraId="7CC04A47" w14:textId="77777777" w:rsidR="001C66CE" w:rsidRDefault="001C66CE">
          <w:pPr>
            <w:pStyle w:val="TOC2"/>
            <w:tabs>
              <w:tab w:val="right" w:leader="dot" w:pos="9736"/>
            </w:tabs>
            <w:rPr>
              <w:noProof/>
            </w:rPr>
          </w:pPr>
          <w:hyperlink w:anchor="_Toc236060649" w:history="1">
            <w:r>
              <w:rPr>
                <w:rStyle w:val="Hyperlink"/>
                <w:noProof/>
              </w:rPr>
              <w:t>Definition of Competitive Hockey</w:t>
            </w:r>
            <w:r>
              <w:rPr>
                <w:noProof/>
              </w:rPr>
              <w:tab/>
            </w:r>
            <w:r>
              <w:rPr>
                <w:noProof/>
              </w:rPr>
              <w:fldChar w:fldCharType="begin"/>
            </w:r>
            <w:r>
              <w:rPr>
                <w:noProof/>
              </w:rPr>
              <w:instrText xml:space="preserve"> PAGEREF _Toc236060649 \h </w:instrText>
            </w:r>
            <w:r>
              <w:rPr>
                <w:noProof/>
              </w:rPr>
            </w:r>
            <w:r>
              <w:rPr>
                <w:noProof/>
              </w:rPr>
              <w:fldChar w:fldCharType="separate"/>
            </w:r>
            <w:r>
              <w:rPr>
                <w:noProof/>
              </w:rPr>
              <w:t>7</w:t>
            </w:r>
            <w:r>
              <w:rPr>
                <w:noProof/>
              </w:rPr>
              <w:fldChar w:fldCharType="end"/>
            </w:r>
          </w:hyperlink>
        </w:p>
        <w:p w14:paraId="77EE8F82" w14:textId="77777777" w:rsidR="001C66CE" w:rsidRDefault="001C66CE">
          <w:pPr>
            <w:pStyle w:val="TOC2"/>
            <w:tabs>
              <w:tab w:val="right" w:leader="dot" w:pos="9736"/>
            </w:tabs>
            <w:rPr>
              <w:noProof/>
            </w:rPr>
          </w:pPr>
          <w:hyperlink w:anchor="_Toc236060650" w:history="1">
            <w:r>
              <w:rPr>
                <w:rStyle w:val="Hyperlink"/>
                <w:noProof/>
              </w:rPr>
              <w:t>Transfers</w:t>
            </w:r>
            <w:r>
              <w:rPr>
                <w:noProof/>
              </w:rPr>
              <w:tab/>
            </w:r>
            <w:r>
              <w:rPr>
                <w:noProof/>
              </w:rPr>
              <w:fldChar w:fldCharType="begin"/>
            </w:r>
            <w:r>
              <w:rPr>
                <w:noProof/>
              </w:rPr>
              <w:instrText xml:space="preserve"> PAGEREF _Toc236060650 \h </w:instrText>
            </w:r>
            <w:r>
              <w:rPr>
                <w:noProof/>
              </w:rPr>
            </w:r>
            <w:r>
              <w:rPr>
                <w:noProof/>
              </w:rPr>
              <w:fldChar w:fldCharType="separate"/>
            </w:r>
            <w:r>
              <w:rPr>
                <w:noProof/>
              </w:rPr>
              <w:t>7</w:t>
            </w:r>
            <w:r>
              <w:rPr>
                <w:noProof/>
              </w:rPr>
              <w:fldChar w:fldCharType="end"/>
            </w:r>
          </w:hyperlink>
        </w:p>
        <w:p w14:paraId="16046909" w14:textId="77777777" w:rsidR="001C66CE" w:rsidRDefault="001C66CE">
          <w:pPr>
            <w:pStyle w:val="TOC2"/>
            <w:tabs>
              <w:tab w:val="right" w:leader="dot" w:pos="9736"/>
            </w:tabs>
            <w:rPr>
              <w:noProof/>
            </w:rPr>
          </w:pPr>
          <w:hyperlink w:anchor="_Toc236060651" w:history="1">
            <w:r>
              <w:rPr>
                <w:rStyle w:val="Hyperlink"/>
                <w:noProof/>
              </w:rPr>
              <w:t>Cup Competitions</w:t>
            </w:r>
            <w:r>
              <w:rPr>
                <w:noProof/>
              </w:rPr>
              <w:tab/>
            </w:r>
            <w:r>
              <w:rPr>
                <w:noProof/>
              </w:rPr>
              <w:fldChar w:fldCharType="begin"/>
            </w:r>
            <w:r>
              <w:rPr>
                <w:noProof/>
              </w:rPr>
              <w:instrText xml:space="preserve"> PAGEREF _Toc236060651 \h </w:instrText>
            </w:r>
            <w:r>
              <w:rPr>
                <w:noProof/>
              </w:rPr>
            </w:r>
            <w:r>
              <w:rPr>
                <w:noProof/>
              </w:rPr>
              <w:fldChar w:fldCharType="separate"/>
            </w:r>
            <w:r>
              <w:rPr>
                <w:noProof/>
              </w:rPr>
              <w:t>7</w:t>
            </w:r>
            <w:r>
              <w:rPr>
                <w:noProof/>
              </w:rPr>
              <w:fldChar w:fldCharType="end"/>
            </w:r>
          </w:hyperlink>
        </w:p>
        <w:p w14:paraId="423E4D05" w14:textId="77777777" w:rsidR="001C66CE" w:rsidRDefault="001C66CE">
          <w:pPr>
            <w:pStyle w:val="TOC1"/>
            <w:tabs>
              <w:tab w:val="right" w:leader="dot" w:pos="9736"/>
            </w:tabs>
            <w:rPr>
              <w:noProof/>
            </w:rPr>
          </w:pPr>
          <w:hyperlink w:anchor="_Toc236060652" w:history="1">
            <w:r>
              <w:rPr>
                <w:rStyle w:val="Hyperlink"/>
                <w:noProof/>
              </w:rPr>
              <w:t>6.  Alteration to Registrations (excluding Transfers)</w:t>
            </w:r>
            <w:r>
              <w:rPr>
                <w:noProof/>
              </w:rPr>
              <w:tab/>
            </w:r>
            <w:r>
              <w:rPr>
                <w:noProof/>
              </w:rPr>
              <w:fldChar w:fldCharType="begin"/>
            </w:r>
            <w:r>
              <w:rPr>
                <w:noProof/>
              </w:rPr>
              <w:instrText xml:space="preserve"> PAGEREF _Toc236060652 \h </w:instrText>
            </w:r>
            <w:r>
              <w:rPr>
                <w:noProof/>
              </w:rPr>
            </w:r>
            <w:r>
              <w:rPr>
                <w:noProof/>
              </w:rPr>
              <w:fldChar w:fldCharType="separate"/>
            </w:r>
            <w:r>
              <w:rPr>
                <w:noProof/>
              </w:rPr>
              <w:t>7</w:t>
            </w:r>
            <w:r>
              <w:rPr>
                <w:noProof/>
              </w:rPr>
              <w:fldChar w:fldCharType="end"/>
            </w:r>
          </w:hyperlink>
        </w:p>
        <w:p w14:paraId="6B1D8EFB" w14:textId="77777777" w:rsidR="001C66CE" w:rsidRDefault="001C66CE">
          <w:pPr>
            <w:pStyle w:val="TOC1"/>
            <w:tabs>
              <w:tab w:val="right" w:leader="dot" w:pos="9736"/>
            </w:tabs>
            <w:rPr>
              <w:noProof/>
            </w:rPr>
          </w:pPr>
          <w:hyperlink w:anchor="_Toc236060653" w:history="1">
            <w:r>
              <w:rPr>
                <w:rStyle w:val="Hyperlink"/>
                <w:noProof/>
              </w:rPr>
              <w:t>7.  Grounds</w:t>
            </w:r>
            <w:r>
              <w:rPr>
                <w:noProof/>
              </w:rPr>
              <w:tab/>
            </w:r>
            <w:r>
              <w:rPr>
                <w:noProof/>
              </w:rPr>
              <w:fldChar w:fldCharType="begin"/>
            </w:r>
            <w:r>
              <w:rPr>
                <w:noProof/>
              </w:rPr>
              <w:instrText xml:space="preserve"> PAGEREF _Toc236060653 \h </w:instrText>
            </w:r>
            <w:r>
              <w:rPr>
                <w:noProof/>
              </w:rPr>
            </w:r>
            <w:r>
              <w:rPr>
                <w:noProof/>
              </w:rPr>
              <w:fldChar w:fldCharType="separate"/>
            </w:r>
            <w:r>
              <w:rPr>
                <w:noProof/>
              </w:rPr>
              <w:t>8</w:t>
            </w:r>
            <w:r>
              <w:rPr>
                <w:noProof/>
              </w:rPr>
              <w:fldChar w:fldCharType="end"/>
            </w:r>
          </w:hyperlink>
        </w:p>
        <w:p w14:paraId="68032F0A" w14:textId="77777777" w:rsidR="001C66CE" w:rsidRDefault="001C66CE">
          <w:pPr>
            <w:pStyle w:val="TOC1"/>
            <w:tabs>
              <w:tab w:val="right" w:leader="dot" w:pos="9736"/>
            </w:tabs>
            <w:rPr>
              <w:noProof/>
            </w:rPr>
          </w:pPr>
          <w:hyperlink w:anchor="_Toc236060654" w:history="1">
            <w:r>
              <w:rPr>
                <w:rStyle w:val="Hyperlink"/>
                <w:noProof/>
              </w:rPr>
              <w:t>8.  Match Times</w:t>
            </w:r>
            <w:r>
              <w:rPr>
                <w:noProof/>
              </w:rPr>
              <w:tab/>
            </w:r>
            <w:r>
              <w:rPr>
                <w:noProof/>
              </w:rPr>
              <w:fldChar w:fldCharType="begin"/>
            </w:r>
            <w:r>
              <w:rPr>
                <w:noProof/>
              </w:rPr>
              <w:instrText xml:space="preserve"> PAGEREF _Toc236060654 \h </w:instrText>
            </w:r>
            <w:r>
              <w:rPr>
                <w:noProof/>
              </w:rPr>
            </w:r>
            <w:r>
              <w:rPr>
                <w:noProof/>
              </w:rPr>
              <w:fldChar w:fldCharType="separate"/>
            </w:r>
            <w:r>
              <w:rPr>
                <w:noProof/>
              </w:rPr>
              <w:t>8</w:t>
            </w:r>
            <w:r>
              <w:rPr>
                <w:noProof/>
              </w:rPr>
              <w:fldChar w:fldCharType="end"/>
            </w:r>
          </w:hyperlink>
        </w:p>
        <w:p w14:paraId="5D307636" w14:textId="77777777" w:rsidR="001C66CE" w:rsidRDefault="001C66CE">
          <w:pPr>
            <w:pStyle w:val="TOC1"/>
            <w:tabs>
              <w:tab w:val="right" w:leader="dot" w:pos="9736"/>
            </w:tabs>
            <w:rPr>
              <w:noProof/>
            </w:rPr>
          </w:pPr>
          <w:hyperlink w:anchor="_Toc236060655" w:history="1">
            <w:r>
              <w:rPr>
                <w:rStyle w:val="Hyperlink"/>
                <w:noProof/>
              </w:rPr>
              <w:t>9.  Fixtures</w:t>
            </w:r>
            <w:r>
              <w:rPr>
                <w:noProof/>
              </w:rPr>
              <w:tab/>
            </w:r>
            <w:r>
              <w:rPr>
                <w:noProof/>
              </w:rPr>
              <w:fldChar w:fldCharType="begin"/>
            </w:r>
            <w:r>
              <w:rPr>
                <w:noProof/>
              </w:rPr>
              <w:instrText xml:space="preserve"> PAGEREF _Toc236060655 \h </w:instrText>
            </w:r>
            <w:r>
              <w:rPr>
                <w:noProof/>
              </w:rPr>
            </w:r>
            <w:r>
              <w:rPr>
                <w:noProof/>
              </w:rPr>
              <w:fldChar w:fldCharType="separate"/>
            </w:r>
            <w:r>
              <w:rPr>
                <w:noProof/>
              </w:rPr>
              <w:t>8</w:t>
            </w:r>
            <w:r>
              <w:rPr>
                <w:noProof/>
              </w:rPr>
              <w:fldChar w:fldCharType="end"/>
            </w:r>
          </w:hyperlink>
        </w:p>
        <w:p w14:paraId="2733DED1" w14:textId="77777777" w:rsidR="001C66CE" w:rsidRDefault="001C66CE">
          <w:pPr>
            <w:pStyle w:val="TOC1"/>
            <w:tabs>
              <w:tab w:val="right" w:leader="dot" w:pos="9736"/>
            </w:tabs>
            <w:rPr>
              <w:noProof/>
            </w:rPr>
          </w:pPr>
          <w:hyperlink w:anchor="_Toc236060656" w:history="1">
            <w:r>
              <w:rPr>
                <w:rStyle w:val="Hyperlink"/>
                <w:noProof/>
              </w:rPr>
              <w:t>10.  Postponement</w:t>
            </w:r>
            <w:r>
              <w:rPr>
                <w:noProof/>
              </w:rPr>
              <w:tab/>
            </w:r>
            <w:r>
              <w:rPr>
                <w:noProof/>
              </w:rPr>
              <w:fldChar w:fldCharType="begin"/>
            </w:r>
            <w:r>
              <w:rPr>
                <w:noProof/>
              </w:rPr>
              <w:instrText xml:space="preserve"> PAGEREF _Toc236060656 \h </w:instrText>
            </w:r>
            <w:r>
              <w:rPr>
                <w:noProof/>
              </w:rPr>
            </w:r>
            <w:r>
              <w:rPr>
                <w:noProof/>
              </w:rPr>
              <w:fldChar w:fldCharType="separate"/>
            </w:r>
            <w:r>
              <w:rPr>
                <w:noProof/>
              </w:rPr>
              <w:t>9</w:t>
            </w:r>
            <w:r>
              <w:rPr>
                <w:noProof/>
              </w:rPr>
              <w:fldChar w:fldCharType="end"/>
            </w:r>
          </w:hyperlink>
        </w:p>
        <w:p w14:paraId="0BF7D2AB" w14:textId="77777777" w:rsidR="001C66CE" w:rsidRDefault="001C66CE">
          <w:pPr>
            <w:pStyle w:val="TOC1"/>
            <w:tabs>
              <w:tab w:val="right" w:leader="dot" w:pos="9736"/>
            </w:tabs>
            <w:rPr>
              <w:noProof/>
            </w:rPr>
          </w:pPr>
          <w:hyperlink w:anchor="_Toc236060657" w:history="1">
            <w:r>
              <w:rPr>
                <w:rStyle w:val="Hyperlink"/>
                <w:noProof/>
              </w:rPr>
              <w:t>11.  Match Outcomes: Abandonment and Failure to Fulfil</w:t>
            </w:r>
            <w:r>
              <w:rPr>
                <w:noProof/>
              </w:rPr>
              <w:tab/>
            </w:r>
            <w:r>
              <w:rPr>
                <w:noProof/>
              </w:rPr>
              <w:fldChar w:fldCharType="begin"/>
            </w:r>
            <w:r>
              <w:rPr>
                <w:noProof/>
              </w:rPr>
              <w:instrText xml:space="preserve"> PAGEREF _Toc236060657 \h </w:instrText>
            </w:r>
            <w:r>
              <w:rPr>
                <w:noProof/>
              </w:rPr>
            </w:r>
            <w:r>
              <w:rPr>
                <w:noProof/>
              </w:rPr>
              <w:fldChar w:fldCharType="separate"/>
            </w:r>
            <w:r>
              <w:rPr>
                <w:noProof/>
              </w:rPr>
              <w:t>9</w:t>
            </w:r>
            <w:r>
              <w:rPr>
                <w:noProof/>
              </w:rPr>
              <w:fldChar w:fldCharType="end"/>
            </w:r>
          </w:hyperlink>
        </w:p>
        <w:p w14:paraId="3D599C53" w14:textId="77777777" w:rsidR="001C66CE" w:rsidRDefault="001C66CE">
          <w:pPr>
            <w:pStyle w:val="TOC2"/>
            <w:tabs>
              <w:tab w:val="right" w:leader="dot" w:pos="9736"/>
            </w:tabs>
            <w:rPr>
              <w:noProof/>
            </w:rPr>
          </w:pPr>
          <w:hyperlink w:anchor="_Toc236060658" w:history="1">
            <w:r>
              <w:rPr>
                <w:rStyle w:val="Hyperlink"/>
                <w:noProof/>
              </w:rPr>
              <w:t>Abandoned Matches</w:t>
            </w:r>
            <w:r>
              <w:rPr>
                <w:noProof/>
              </w:rPr>
              <w:tab/>
            </w:r>
            <w:r>
              <w:rPr>
                <w:noProof/>
              </w:rPr>
              <w:fldChar w:fldCharType="begin"/>
            </w:r>
            <w:r>
              <w:rPr>
                <w:noProof/>
              </w:rPr>
              <w:instrText xml:space="preserve"> PAGEREF _Toc236060658 \h </w:instrText>
            </w:r>
            <w:r>
              <w:rPr>
                <w:noProof/>
              </w:rPr>
            </w:r>
            <w:r>
              <w:rPr>
                <w:noProof/>
              </w:rPr>
              <w:fldChar w:fldCharType="separate"/>
            </w:r>
            <w:r>
              <w:rPr>
                <w:noProof/>
              </w:rPr>
              <w:t>9</w:t>
            </w:r>
            <w:r>
              <w:rPr>
                <w:noProof/>
              </w:rPr>
              <w:fldChar w:fldCharType="end"/>
            </w:r>
          </w:hyperlink>
        </w:p>
        <w:p w14:paraId="31CEEA74" w14:textId="77777777" w:rsidR="001C66CE" w:rsidRDefault="001C66CE">
          <w:pPr>
            <w:pStyle w:val="TOC2"/>
            <w:tabs>
              <w:tab w:val="right" w:leader="dot" w:pos="9736"/>
            </w:tabs>
            <w:rPr>
              <w:noProof/>
            </w:rPr>
          </w:pPr>
          <w:hyperlink w:anchor="_Toc236060659" w:history="1">
            <w:r>
              <w:rPr>
                <w:rStyle w:val="Hyperlink"/>
                <w:noProof/>
              </w:rPr>
              <w:t>Failure to Fulfil a Fixture</w:t>
            </w:r>
            <w:r>
              <w:rPr>
                <w:noProof/>
              </w:rPr>
              <w:tab/>
            </w:r>
            <w:r>
              <w:rPr>
                <w:noProof/>
              </w:rPr>
              <w:fldChar w:fldCharType="begin"/>
            </w:r>
            <w:r>
              <w:rPr>
                <w:noProof/>
              </w:rPr>
              <w:instrText xml:space="preserve"> PAGEREF _Toc236060659 \h </w:instrText>
            </w:r>
            <w:r>
              <w:rPr>
                <w:noProof/>
              </w:rPr>
            </w:r>
            <w:r>
              <w:rPr>
                <w:noProof/>
              </w:rPr>
              <w:fldChar w:fldCharType="separate"/>
            </w:r>
            <w:r>
              <w:rPr>
                <w:noProof/>
              </w:rPr>
              <w:t>9</w:t>
            </w:r>
            <w:r>
              <w:rPr>
                <w:noProof/>
              </w:rPr>
              <w:fldChar w:fldCharType="end"/>
            </w:r>
          </w:hyperlink>
        </w:p>
        <w:p w14:paraId="6A0536DC" w14:textId="77777777" w:rsidR="001C66CE" w:rsidRDefault="001C66CE">
          <w:pPr>
            <w:pStyle w:val="TOC1"/>
            <w:tabs>
              <w:tab w:val="right" w:leader="dot" w:pos="9736"/>
            </w:tabs>
            <w:rPr>
              <w:noProof/>
            </w:rPr>
          </w:pPr>
          <w:hyperlink w:anchor="_Toc236060660" w:history="1">
            <w:r>
              <w:rPr>
                <w:rStyle w:val="Hyperlink"/>
                <w:noProof/>
              </w:rPr>
              <w:t>12.  Team Colours</w:t>
            </w:r>
            <w:r>
              <w:rPr>
                <w:noProof/>
              </w:rPr>
              <w:tab/>
            </w:r>
            <w:r>
              <w:rPr>
                <w:noProof/>
              </w:rPr>
              <w:fldChar w:fldCharType="begin"/>
            </w:r>
            <w:r>
              <w:rPr>
                <w:noProof/>
              </w:rPr>
              <w:instrText xml:space="preserve"> PAGEREF _Toc236060660 \h </w:instrText>
            </w:r>
            <w:r>
              <w:rPr>
                <w:noProof/>
              </w:rPr>
            </w:r>
            <w:r>
              <w:rPr>
                <w:noProof/>
              </w:rPr>
              <w:fldChar w:fldCharType="separate"/>
            </w:r>
            <w:r>
              <w:rPr>
                <w:noProof/>
              </w:rPr>
              <w:t>10</w:t>
            </w:r>
            <w:r>
              <w:rPr>
                <w:noProof/>
              </w:rPr>
              <w:fldChar w:fldCharType="end"/>
            </w:r>
          </w:hyperlink>
        </w:p>
        <w:p w14:paraId="65168424" w14:textId="77777777" w:rsidR="001C66CE" w:rsidRDefault="001C66CE">
          <w:pPr>
            <w:pStyle w:val="TOC1"/>
            <w:tabs>
              <w:tab w:val="right" w:leader="dot" w:pos="9736"/>
            </w:tabs>
            <w:rPr>
              <w:noProof/>
            </w:rPr>
          </w:pPr>
          <w:hyperlink w:anchor="_Toc236060661" w:history="1">
            <w:r>
              <w:rPr>
                <w:rStyle w:val="Hyperlink"/>
                <w:noProof/>
              </w:rPr>
              <w:t>13.  Age Eligibility</w:t>
            </w:r>
            <w:r>
              <w:rPr>
                <w:noProof/>
              </w:rPr>
              <w:tab/>
            </w:r>
            <w:r>
              <w:rPr>
                <w:noProof/>
              </w:rPr>
              <w:fldChar w:fldCharType="begin"/>
            </w:r>
            <w:r>
              <w:rPr>
                <w:noProof/>
              </w:rPr>
              <w:instrText xml:space="preserve"> PAGEREF _Toc236060661 \h </w:instrText>
            </w:r>
            <w:r>
              <w:rPr>
                <w:noProof/>
              </w:rPr>
            </w:r>
            <w:r>
              <w:rPr>
                <w:noProof/>
              </w:rPr>
              <w:fldChar w:fldCharType="separate"/>
            </w:r>
            <w:r>
              <w:rPr>
                <w:noProof/>
              </w:rPr>
              <w:t>10</w:t>
            </w:r>
            <w:r>
              <w:rPr>
                <w:noProof/>
              </w:rPr>
              <w:fldChar w:fldCharType="end"/>
            </w:r>
          </w:hyperlink>
        </w:p>
        <w:p w14:paraId="2BD83A56" w14:textId="77777777" w:rsidR="001C66CE" w:rsidRDefault="001C66CE">
          <w:pPr>
            <w:pStyle w:val="TOC1"/>
            <w:tabs>
              <w:tab w:val="right" w:leader="dot" w:pos="9736"/>
            </w:tabs>
            <w:rPr>
              <w:noProof/>
            </w:rPr>
          </w:pPr>
          <w:hyperlink w:anchor="_Toc236060662" w:history="1">
            <w:r>
              <w:rPr>
                <w:rStyle w:val="Hyperlink"/>
                <w:noProof/>
              </w:rPr>
              <w:t>14.  Umpires</w:t>
            </w:r>
            <w:r>
              <w:rPr>
                <w:noProof/>
              </w:rPr>
              <w:tab/>
            </w:r>
            <w:r>
              <w:rPr>
                <w:noProof/>
              </w:rPr>
              <w:fldChar w:fldCharType="begin"/>
            </w:r>
            <w:r>
              <w:rPr>
                <w:noProof/>
              </w:rPr>
              <w:instrText xml:space="preserve"> PAGEREF _Toc236060662 \h </w:instrText>
            </w:r>
            <w:r>
              <w:rPr>
                <w:noProof/>
              </w:rPr>
            </w:r>
            <w:r>
              <w:rPr>
                <w:noProof/>
              </w:rPr>
              <w:fldChar w:fldCharType="separate"/>
            </w:r>
            <w:r>
              <w:rPr>
                <w:noProof/>
              </w:rPr>
              <w:t>10</w:t>
            </w:r>
            <w:r>
              <w:rPr>
                <w:noProof/>
              </w:rPr>
              <w:fldChar w:fldCharType="end"/>
            </w:r>
          </w:hyperlink>
        </w:p>
        <w:p w14:paraId="2142C63E" w14:textId="77777777" w:rsidR="001C66CE" w:rsidRDefault="001C66CE">
          <w:pPr>
            <w:pStyle w:val="TOC1"/>
            <w:tabs>
              <w:tab w:val="right" w:leader="dot" w:pos="9736"/>
            </w:tabs>
            <w:rPr>
              <w:noProof/>
            </w:rPr>
          </w:pPr>
          <w:hyperlink w:anchor="_Toc236060663" w:history="1">
            <w:r>
              <w:rPr>
                <w:rStyle w:val="Hyperlink"/>
                <w:noProof/>
              </w:rPr>
              <w:t>15.  Match Cards</w:t>
            </w:r>
            <w:r>
              <w:rPr>
                <w:noProof/>
              </w:rPr>
              <w:tab/>
            </w:r>
            <w:r>
              <w:rPr>
                <w:noProof/>
              </w:rPr>
              <w:fldChar w:fldCharType="begin"/>
            </w:r>
            <w:r>
              <w:rPr>
                <w:noProof/>
              </w:rPr>
              <w:instrText xml:space="preserve"> PAGEREF _Toc236060663 \h </w:instrText>
            </w:r>
            <w:r>
              <w:rPr>
                <w:noProof/>
              </w:rPr>
            </w:r>
            <w:r>
              <w:rPr>
                <w:noProof/>
              </w:rPr>
              <w:fldChar w:fldCharType="separate"/>
            </w:r>
            <w:r>
              <w:rPr>
                <w:noProof/>
              </w:rPr>
              <w:t>12</w:t>
            </w:r>
            <w:r>
              <w:rPr>
                <w:noProof/>
              </w:rPr>
              <w:fldChar w:fldCharType="end"/>
            </w:r>
          </w:hyperlink>
        </w:p>
        <w:p w14:paraId="19BBF990" w14:textId="77777777" w:rsidR="001C66CE" w:rsidRDefault="001C66CE">
          <w:pPr>
            <w:pStyle w:val="TOC1"/>
            <w:tabs>
              <w:tab w:val="right" w:leader="dot" w:pos="9736"/>
            </w:tabs>
            <w:rPr>
              <w:noProof/>
            </w:rPr>
          </w:pPr>
          <w:hyperlink w:anchor="_Toc236060664" w:history="1">
            <w:r>
              <w:rPr>
                <w:rStyle w:val="Hyperlink"/>
                <w:noProof/>
              </w:rPr>
              <w:t>16.  Trophies</w:t>
            </w:r>
            <w:r>
              <w:rPr>
                <w:noProof/>
              </w:rPr>
              <w:tab/>
            </w:r>
            <w:r>
              <w:rPr>
                <w:noProof/>
              </w:rPr>
              <w:fldChar w:fldCharType="begin"/>
            </w:r>
            <w:r>
              <w:rPr>
                <w:noProof/>
              </w:rPr>
              <w:instrText xml:space="preserve"> PAGEREF _Toc236060664 \h </w:instrText>
            </w:r>
            <w:r>
              <w:rPr>
                <w:noProof/>
              </w:rPr>
            </w:r>
            <w:r>
              <w:rPr>
                <w:noProof/>
              </w:rPr>
              <w:fldChar w:fldCharType="separate"/>
            </w:r>
            <w:r>
              <w:rPr>
                <w:noProof/>
              </w:rPr>
              <w:t>12</w:t>
            </w:r>
            <w:r>
              <w:rPr>
                <w:noProof/>
              </w:rPr>
              <w:fldChar w:fldCharType="end"/>
            </w:r>
          </w:hyperlink>
        </w:p>
        <w:p w14:paraId="5B61D643" w14:textId="77777777" w:rsidR="001C66CE" w:rsidRDefault="001C66CE">
          <w:pPr>
            <w:pStyle w:val="TOC1"/>
            <w:tabs>
              <w:tab w:val="right" w:leader="dot" w:pos="9736"/>
            </w:tabs>
            <w:rPr>
              <w:noProof/>
            </w:rPr>
          </w:pPr>
          <w:hyperlink w:anchor="_Toc236060665" w:history="1">
            <w:r>
              <w:rPr>
                <w:rStyle w:val="Hyperlink"/>
                <w:noProof/>
              </w:rPr>
              <w:t>17.  Protests</w:t>
            </w:r>
            <w:r>
              <w:rPr>
                <w:noProof/>
              </w:rPr>
              <w:tab/>
            </w:r>
            <w:r>
              <w:rPr>
                <w:noProof/>
              </w:rPr>
              <w:fldChar w:fldCharType="begin"/>
            </w:r>
            <w:r>
              <w:rPr>
                <w:noProof/>
              </w:rPr>
              <w:instrText xml:space="preserve"> PAGEREF _Toc236060665 \h </w:instrText>
            </w:r>
            <w:r>
              <w:rPr>
                <w:noProof/>
              </w:rPr>
            </w:r>
            <w:r>
              <w:rPr>
                <w:noProof/>
              </w:rPr>
              <w:fldChar w:fldCharType="separate"/>
            </w:r>
            <w:r>
              <w:rPr>
                <w:noProof/>
              </w:rPr>
              <w:t>13</w:t>
            </w:r>
            <w:r>
              <w:rPr>
                <w:noProof/>
              </w:rPr>
              <w:fldChar w:fldCharType="end"/>
            </w:r>
          </w:hyperlink>
        </w:p>
        <w:p w14:paraId="5365B715" w14:textId="77777777" w:rsidR="001C66CE" w:rsidRDefault="001C66CE">
          <w:pPr>
            <w:pStyle w:val="TOC1"/>
            <w:tabs>
              <w:tab w:val="right" w:leader="dot" w:pos="9736"/>
            </w:tabs>
            <w:rPr>
              <w:noProof/>
            </w:rPr>
          </w:pPr>
          <w:hyperlink w:anchor="_Toc236060666" w:history="1">
            <w:r>
              <w:rPr>
                <w:rStyle w:val="Hyperlink"/>
                <w:noProof/>
              </w:rPr>
              <w:t>18.  Fines and Penalties</w:t>
            </w:r>
            <w:r>
              <w:rPr>
                <w:noProof/>
              </w:rPr>
              <w:tab/>
            </w:r>
            <w:r>
              <w:rPr>
                <w:noProof/>
              </w:rPr>
              <w:fldChar w:fldCharType="begin"/>
            </w:r>
            <w:r>
              <w:rPr>
                <w:noProof/>
              </w:rPr>
              <w:instrText xml:space="preserve"> PAGEREF _Toc236060666 \h </w:instrText>
            </w:r>
            <w:r>
              <w:rPr>
                <w:noProof/>
              </w:rPr>
            </w:r>
            <w:r>
              <w:rPr>
                <w:noProof/>
              </w:rPr>
              <w:fldChar w:fldCharType="separate"/>
            </w:r>
            <w:r>
              <w:rPr>
                <w:noProof/>
              </w:rPr>
              <w:t>13</w:t>
            </w:r>
            <w:r>
              <w:rPr>
                <w:noProof/>
              </w:rPr>
              <w:fldChar w:fldCharType="end"/>
            </w:r>
          </w:hyperlink>
        </w:p>
        <w:p w14:paraId="002D8C4E" w14:textId="77777777" w:rsidR="001C66CE" w:rsidRDefault="001C66CE">
          <w:pPr>
            <w:pStyle w:val="TOC1"/>
            <w:tabs>
              <w:tab w:val="right" w:leader="dot" w:pos="9736"/>
            </w:tabs>
            <w:rPr>
              <w:noProof/>
            </w:rPr>
          </w:pPr>
          <w:hyperlink w:anchor="_Toc236060667" w:history="1">
            <w:r>
              <w:rPr>
                <w:rStyle w:val="Hyperlink"/>
                <w:noProof/>
              </w:rPr>
              <w:t>Appendix A — Fines and Penalties</w:t>
            </w:r>
            <w:r>
              <w:rPr>
                <w:noProof/>
              </w:rPr>
              <w:tab/>
            </w:r>
            <w:r>
              <w:rPr>
                <w:noProof/>
              </w:rPr>
              <w:fldChar w:fldCharType="begin"/>
            </w:r>
            <w:r>
              <w:rPr>
                <w:noProof/>
              </w:rPr>
              <w:instrText xml:space="preserve"> PAGEREF _Toc236060667 \h </w:instrText>
            </w:r>
            <w:r>
              <w:rPr>
                <w:noProof/>
              </w:rPr>
            </w:r>
            <w:r>
              <w:rPr>
                <w:noProof/>
              </w:rPr>
              <w:fldChar w:fldCharType="separate"/>
            </w:r>
            <w:r>
              <w:rPr>
                <w:noProof/>
              </w:rPr>
              <w:t>14</w:t>
            </w:r>
            <w:r>
              <w:rPr>
                <w:noProof/>
              </w:rPr>
              <w:fldChar w:fldCharType="end"/>
            </w:r>
          </w:hyperlink>
        </w:p>
        <w:p w14:paraId="6E6C407C" w14:textId="77777777" w:rsidR="001C66CE" w:rsidRDefault="001C66CE">
          <w:pPr>
            <w:pStyle w:val="TOC1"/>
            <w:tabs>
              <w:tab w:val="right" w:leader="dot" w:pos="9736"/>
            </w:tabs>
            <w:rPr>
              <w:noProof/>
            </w:rPr>
          </w:pPr>
          <w:hyperlink w:anchor="_Toc236060668" w:history="1">
            <w:r>
              <w:rPr>
                <w:rStyle w:val="Hyperlink"/>
                <w:noProof/>
              </w:rPr>
              <w:t>Appendix B — Guidance Notes</w:t>
            </w:r>
            <w:r>
              <w:rPr>
                <w:noProof/>
              </w:rPr>
              <w:tab/>
            </w:r>
            <w:r>
              <w:rPr>
                <w:noProof/>
              </w:rPr>
              <w:fldChar w:fldCharType="begin"/>
            </w:r>
            <w:r>
              <w:rPr>
                <w:noProof/>
              </w:rPr>
              <w:instrText xml:space="preserve"> PAGEREF _Toc236060668 \h </w:instrText>
            </w:r>
            <w:r>
              <w:rPr>
                <w:noProof/>
              </w:rPr>
            </w:r>
            <w:r>
              <w:rPr>
                <w:noProof/>
              </w:rPr>
              <w:fldChar w:fldCharType="separate"/>
            </w:r>
            <w:r>
              <w:rPr>
                <w:noProof/>
              </w:rPr>
              <w:t>15</w:t>
            </w:r>
            <w:r>
              <w:rPr>
                <w:noProof/>
              </w:rPr>
              <w:fldChar w:fldCharType="end"/>
            </w:r>
          </w:hyperlink>
        </w:p>
        <w:p w14:paraId="49F2BF12" w14:textId="77777777" w:rsidR="001C66CE" w:rsidRDefault="001C66CE">
          <w:pPr>
            <w:pStyle w:val="TOC2"/>
            <w:tabs>
              <w:tab w:val="right" w:leader="dot" w:pos="9736"/>
            </w:tabs>
            <w:rPr>
              <w:noProof/>
            </w:rPr>
          </w:pPr>
          <w:hyperlink w:anchor="_Toc236060669" w:history="1">
            <w:r>
              <w:rPr>
                <w:rStyle w:val="Hyperlink"/>
                <w:noProof/>
              </w:rPr>
              <w:t>Rule 9(c) — Friday Evening Fixtures</w:t>
            </w:r>
            <w:r>
              <w:rPr>
                <w:noProof/>
              </w:rPr>
              <w:tab/>
            </w:r>
            <w:r>
              <w:rPr>
                <w:noProof/>
              </w:rPr>
              <w:fldChar w:fldCharType="begin"/>
            </w:r>
            <w:r>
              <w:rPr>
                <w:noProof/>
              </w:rPr>
              <w:instrText xml:space="preserve"> PAGEREF _Toc236060669 \h </w:instrText>
            </w:r>
            <w:r>
              <w:rPr>
                <w:noProof/>
              </w:rPr>
            </w:r>
            <w:r>
              <w:rPr>
                <w:noProof/>
              </w:rPr>
              <w:fldChar w:fldCharType="separate"/>
            </w:r>
            <w:r>
              <w:rPr>
                <w:noProof/>
              </w:rPr>
              <w:t>15</w:t>
            </w:r>
            <w:r>
              <w:rPr>
                <w:noProof/>
              </w:rPr>
              <w:fldChar w:fldCharType="end"/>
            </w:r>
          </w:hyperlink>
        </w:p>
        <w:p w14:paraId="0098FEAB" w14:textId="77777777" w:rsidR="001C66CE" w:rsidRDefault="001C66CE">
          <w:pPr>
            <w:pStyle w:val="TOC2"/>
            <w:tabs>
              <w:tab w:val="right" w:leader="dot" w:pos="9736"/>
            </w:tabs>
            <w:rPr>
              <w:noProof/>
            </w:rPr>
          </w:pPr>
          <w:hyperlink w:anchor="_Toc236060670" w:history="1">
            <w:r>
              <w:rPr>
                <w:rStyle w:val="Hyperlink"/>
                <w:noProof/>
              </w:rPr>
              <w:t>Rule 10 — Postponement Guidance</w:t>
            </w:r>
            <w:r>
              <w:rPr>
                <w:noProof/>
              </w:rPr>
              <w:tab/>
            </w:r>
            <w:r>
              <w:rPr>
                <w:noProof/>
              </w:rPr>
              <w:fldChar w:fldCharType="begin"/>
            </w:r>
            <w:r>
              <w:rPr>
                <w:noProof/>
              </w:rPr>
              <w:instrText xml:space="preserve"> PAGEREF _Toc236060670 \h </w:instrText>
            </w:r>
            <w:r>
              <w:rPr>
                <w:noProof/>
              </w:rPr>
            </w:r>
            <w:r>
              <w:rPr>
                <w:noProof/>
              </w:rPr>
              <w:fldChar w:fldCharType="separate"/>
            </w:r>
            <w:r>
              <w:rPr>
                <w:noProof/>
              </w:rPr>
              <w:t>15</w:t>
            </w:r>
            <w:r>
              <w:rPr>
                <w:noProof/>
              </w:rPr>
              <w:fldChar w:fldCharType="end"/>
            </w:r>
          </w:hyperlink>
        </w:p>
        <w:p w14:paraId="086E9388" w14:textId="77777777" w:rsidR="001C66CE" w:rsidRDefault="001C66CE">
          <w:pPr>
            <w:pStyle w:val="TOC1"/>
            <w:tabs>
              <w:tab w:val="right" w:leader="dot" w:pos="9736"/>
            </w:tabs>
            <w:rPr>
              <w:noProof/>
            </w:rPr>
          </w:pPr>
          <w:hyperlink w:anchor="_Toc236060671" w:history="1">
            <w:r>
              <w:rPr>
                <w:rStyle w:val="Hyperlink"/>
                <w:noProof/>
              </w:rPr>
              <w:t>Appendix C — Shoot-Out Competition</w:t>
            </w:r>
            <w:r>
              <w:rPr>
                <w:noProof/>
              </w:rPr>
              <w:tab/>
            </w:r>
            <w:r>
              <w:rPr>
                <w:noProof/>
              </w:rPr>
              <w:fldChar w:fldCharType="begin"/>
            </w:r>
            <w:r>
              <w:rPr>
                <w:noProof/>
              </w:rPr>
              <w:instrText xml:space="preserve"> PAGEREF _Toc236060671 \h </w:instrText>
            </w:r>
            <w:r>
              <w:rPr>
                <w:noProof/>
              </w:rPr>
            </w:r>
            <w:r>
              <w:rPr>
                <w:noProof/>
              </w:rPr>
              <w:fldChar w:fldCharType="separate"/>
            </w:r>
            <w:r>
              <w:rPr>
                <w:noProof/>
              </w:rPr>
              <w:t>16</w:t>
            </w:r>
            <w:r>
              <w:rPr>
                <w:noProof/>
              </w:rPr>
              <w:fldChar w:fldCharType="end"/>
            </w:r>
          </w:hyperlink>
        </w:p>
        <w:p w14:paraId="151E7EBC" w14:textId="77777777" w:rsidR="001C66CE" w:rsidRDefault="001C66CE">
          <w:pPr>
            <w:pStyle w:val="TOC2"/>
            <w:tabs>
              <w:tab w:val="right" w:leader="dot" w:pos="9736"/>
            </w:tabs>
            <w:rPr>
              <w:noProof/>
            </w:rPr>
          </w:pPr>
          <w:hyperlink w:anchor="_Toc236060672" w:history="1">
            <w:r>
              <w:rPr>
                <w:rStyle w:val="Hyperlink"/>
                <w:noProof/>
              </w:rPr>
              <w:t>Role Interpretation for Ulster Hockey Competitions</w:t>
            </w:r>
            <w:r>
              <w:rPr>
                <w:noProof/>
              </w:rPr>
              <w:tab/>
            </w:r>
            <w:r>
              <w:rPr>
                <w:noProof/>
              </w:rPr>
              <w:fldChar w:fldCharType="begin"/>
            </w:r>
            <w:r>
              <w:rPr>
                <w:noProof/>
              </w:rPr>
              <w:instrText xml:space="preserve"> PAGEREF _Toc236060672 \h </w:instrText>
            </w:r>
            <w:r>
              <w:rPr>
                <w:noProof/>
              </w:rPr>
            </w:r>
            <w:r>
              <w:rPr>
                <w:noProof/>
              </w:rPr>
              <w:fldChar w:fldCharType="separate"/>
            </w:r>
            <w:r>
              <w:rPr>
                <w:noProof/>
              </w:rPr>
              <w:t>16</w:t>
            </w:r>
            <w:r>
              <w:rPr>
                <w:noProof/>
              </w:rPr>
              <w:fldChar w:fldCharType="end"/>
            </w:r>
          </w:hyperlink>
        </w:p>
        <w:p w14:paraId="4DF0A55C" w14:textId="77777777" w:rsidR="001C66CE" w:rsidRDefault="001C66CE">
          <w:pPr>
            <w:pStyle w:val="TOC2"/>
            <w:tabs>
              <w:tab w:val="right" w:leader="dot" w:pos="9736"/>
            </w:tabs>
            <w:rPr>
              <w:noProof/>
            </w:rPr>
          </w:pPr>
          <w:hyperlink w:anchor="_Toc236060673" w:history="1">
            <w:r>
              <w:rPr>
                <w:rStyle w:val="Hyperlink"/>
                <w:noProof/>
              </w:rPr>
              <w:t>Protocols When No Officials Are Present</w:t>
            </w:r>
            <w:r>
              <w:rPr>
                <w:noProof/>
              </w:rPr>
              <w:tab/>
            </w:r>
            <w:r>
              <w:rPr>
                <w:noProof/>
              </w:rPr>
              <w:fldChar w:fldCharType="begin"/>
            </w:r>
            <w:r>
              <w:rPr>
                <w:noProof/>
              </w:rPr>
              <w:instrText xml:space="preserve"> PAGEREF _Toc236060673 \h </w:instrText>
            </w:r>
            <w:r>
              <w:rPr>
                <w:noProof/>
              </w:rPr>
            </w:r>
            <w:r>
              <w:rPr>
                <w:noProof/>
              </w:rPr>
              <w:fldChar w:fldCharType="separate"/>
            </w:r>
            <w:r>
              <w:rPr>
                <w:noProof/>
              </w:rPr>
              <w:t>16</w:t>
            </w:r>
            <w:r>
              <w:rPr>
                <w:noProof/>
              </w:rPr>
              <w:fldChar w:fldCharType="end"/>
            </w:r>
          </w:hyperlink>
        </w:p>
        <w:p w14:paraId="24049F51" w14:textId="77777777" w:rsidR="001C66CE" w:rsidRDefault="001C66CE">
          <w:pPr>
            <w:pStyle w:val="TOC2"/>
            <w:tabs>
              <w:tab w:val="right" w:leader="dot" w:pos="9736"/>
            </w:tabs>
            <w:rPr>
              <w:noProof/>
            </w:rPr>
          </w:pPr>
          <w:hyperlink w:anchor="_Toc236060674" w:history="1">
            <w:r>
              <w:rPr>
                <w:rStyle w:val="Hyperlink"/>
                <w:noProof/>
              </w:rPr>
              <w:t>Protocols When MTA and Local Judge Are Available</w:t>
            </w:r>
            <w:r>
              <w:rPr>
                <w:noProof/>
              </w:rPr>
              <w:tab/>
            </w:r>
            <w:r>
              <w:rPr>
                <w:noProof/>
              </w:rPr>
              <w:fldChar w:fldCharType="begin"/>
            </w:r>
            <w:r>
              <w:rPr>
                <w:noProof/>
              </w:rPr>
              <w:instrText xml:space="preserve"> PAGEREF _Toc236060674 \h </w:instrText>
            </w:r>
            <w:r>
              <w:rPr>
                <w:noProof/>
              </w:rPr>
            </w:r>
            <w:r>
              <w:rPr>
                <w:noProof/>
              </w:rPr>
              <w:fldChar w:fldCharType="separate"/>
            </w:r>
            <w:r>
              <w:rPr>
                <w:noProof/>
              </w:rPr>
              <w:t>16</w:t>
            </w:r>
            <w:r>
              <w:rPr>
                <w:noProof/>
              </w:rPr>
              <w:fldChar w:fldCharType="end"/>
            </w:r>
          </w:hyperlink>
        </w:p>
        <w:p w14:paraId="60609CF9" w14:textId="77777777" w:rsidR="001C66CE" w:rsidRDefault="001C66CE">
          <w:pPr>
            <w:pStyle w:val="TOC2"/>
            <w:tabs>
              <w:tab w:val="right" w:leader="dot" w:pos="9736"/>
            </w:tabs>
            <w:rPr>
              <w:noProof/>
            </w:rPr>
          </w:pPr>
          <w:hyperlink w:anchor="_Toc236060675" w:history="1">
            <w:r>
              <w:rPr>
                <w:rStyle w:val="Hyperlink"/>
                <w:noProof/>
              </w:rPr>
              <w:t>Shoot-Out Rules</w:t>
            </w:r>
            <w:r>
              <w:rPr>
                <w:noProof/>
              </w:rPr>
              <w:tab/>
            </w:r>
            <w:r>
              <w:rPr>
                <w:noProof/>
              </w:rPr>
              <w:fldChar w:fldCharType="begin"/>
            </w:r>
            <w:r>
              <w:rPr>
                <w:noProof/>
              </w:rPr>
              <w:instrText xml:space="preserve"> PAGEREF _Toc236060675 \h </w:instrText>
            </w:r>
            <w:r>
              <w:rPr>
                <w:noProof/>
              </w:rPr>
            </w:r>
            <w:r>
              <w:rPr>
                <w:noProof/>
              </w:rPr>
              <w:fldChar w:fldCharType="separate"/>
            </w:r>
            <w:r>
              <w:rPr>
                <w:noProof/>
              </w:rPr>
              <w:t>16</w:t>
            </w:r>
            <w:r>
              <w:rPr>
                <w:noProof/>
              </w:rPr>
              <w:fldChar w:fldCharType="end"/>
            </w:r>
          </w:hyperlink>
        </w:p>
        <w:p w14:paraId="7572DF49" w14:textId="77777777" w:rsidR="001C66CE" w:rsidRDefault="001C66CE">
          <w:pPr>
            <w:pStyle w:val="TOC1"/>
            <w:tabs>
              <w:tab w:val="right" w:leader="dot" w:pos="9736"/>
            </w:tabs>
            <w:rPr>
              <w:noProof/>
            </w:rPr>
          </w:pPr>
          <w:hyperlink w:anchor="_Toc236060676" w:history="1">
            <w:r>
              <w:rPr>
                <w:rStyle w:val="Hyperlink"/>
                <w:noProof/>
              </w:rPr>
              <w:t>Appendix D — Promotion &amp; Relegation: EY Qualifying League / Premier Qualifying League (Men) and Premier League / Senior League 1 (Women)</w:t>
            </w:r>
            <w:r>
              <w:rPr>
                <w:noProof/>
              </w:rPr>
              <w:tab/>
            </w:r>
            <w:r>
              <w:rPr>
                <w:noProof/>
              </w:rPr>
              <w:fldChar w:fldCharType="begin"/>
            </w:r>
            <w:r>
              <w:rPr>
                <w:noProof/>
              </w:rPr>
              <w:instrText xml:space="preserve"> PAGEREF _Toc236060676 \h </w:instrText>
            </w:r>
            <w:r>
              <w:rPr>
                <w:noProof/>
              </w:rPr>
            </w:r>
            <w:r>
              <w:rPr>
                <w:noProof/>
              </w:rPr>
              <w:fldChar w:fldCharType="separate"/>
            </w:r>
            <w:r>
              <w:rPr>
                <w:noProof/>
              </w:rPr>
              <w:t>18</w:t>
            </w:r>
            <w:r>
              <w:rPr>
                <w:noProof/>
              </w:rPr>
              <w:fldChar w:fldCharType="end"/>
            </w:r>
          </w:hyperlink>
        </w:p>
        <w:p w14:paraId="52ECE3C3" w14:textId="77777777" w:rsidR="001C66CE" w:rsidRDefault="001C66CE">
          <w:pPr>
            <w:pStyle w:val="TOC2"/>
            <w:tabs>
              <w:tab w:val="right" w:leader="dot" w:pos="9736"/>
            </w:tabs>
            <w:rPr>
              <w:noProof/>
            </w:rPr>
          </w:pPr>
          <w:hyperlink w:anchor="_Toc236060677" w:history="1">
            <w:r>
              <w:rPr>
                <w:rStyle w:val="Hyperlink"/>
                <w:noProof/>
              </w:rPr>
              <w:t>Notes on the Promotion/Relegation Table</w:t>
            </w:r>
            <w:r>
              <w:rPr>
                <w:noProof/>
              </w:rPr>
              <w:tab/>
            </w:r>
            <w:r>
              <w:rPr>
                <w:noProof/>
              </w:rPr>
              <w:fldChar w:fldCharType="begin"/>
            </w:r>
            <w:r>
              <w:rPr>
                <w:noProof/>
              </w:rPr>
              <w:instrText xml:space="preserve"> PAGEREF _Toc236060677 \h </w:instrText>
            </w:r>
            <w:r>
              <w:rPr>
                <w:noProof/>
              </w:rPr>
            </w:r>
            <w:r>
              <w:rPr>
                <w:noProof/>
              </w:rPr>
              <w:fldChar w:fldCharType="separate"/>
            </w:r>
            <w:r>
              <w:rPr>
                <w:noProof/>
              </w:rPr>
              <w:t>18</w:t>
            </w:r>
            <w:r>
              <w:rPr>
                <w:noProof/>
              </w:rPr>
              <w:fldChar w:fldCharType="end"/>
            </w:r>
          </w:hyperlink>
        </w:p>
        <w:p w14:paraId="64EA8D92" w14:textId="77777778" w:rsidR="001C66CE" w:rsidRDefault="001C66CE">
          <w:pPr>
            <w:pStyle w:val="TOC2"/>
            <w:tabs>
              <w:tab w:val="right" w:leader="dot" w:pos="9736"/>
            </w:tabs>
            <w:rPr>
              <w:noProof/>
            </w:rPr>
          </w:pPr>
          <w:hyperlink w:anchor="_Toc990000002" w:history="1">
            <w:r>
              <w:rPr>
                <w:rStyle w:val="Hyperlink"/>
                <w:noProof/>
              </w:rPr>
              <w:t>Promotion &amp; Relegation: Junior Leagues (Men)</w:t>
            </w:r>
            <w:r>
              <w:rPr>
                <w:noProof/>
              </w:rPr>
              <w:tab/>
            </w:r>
            <w:r>
              <w:rPr>
                <w:noProof/>
              </w:rPr>
              <w:fldChar w:fldCharType="begin"/>
            </w:r>
            <w:r>
              <w:rPr>
                <w:noProof/>
              </w:rPr>
              <w:instrText xml:space="preserve"> PAGEREF _Toc990000002 \h </w:instrText>
            </w:r>
            <w:r>
              <w:rPr>
                <w:noProof/>
              </w:rPr>
            </w:r>
            <w:r>
              <w:rPr>
                <w:noProof/>
              </w:rPr>
              <w:fldChar w:fldCharType="separate"/>
            </w:r>
            <w:r>
              <w:rPr>
                <w:noProof/>
              </w:rPr>
              <w:t>18</w:t>
            </w:r>
            <w:r>
              <w:rPr>
                <w:noProof/>
              </w:rPr>
              <w:fldChar w:fldCharType="end"/>
            </w:r>
          </w:hyperlink>
        </w:p>
        <w:p w14:paraId="64EA8D94" w14:textId="77777779" w:rsidR="001C66CE" w:rsidRDefault="001C66CE">
          <w:pPr>
            <w:pStyle w:val="TOC1"/>
            <w:tabs>
              <w:tab w:val="right" w:leader="dot" w:pos="9736"/>
            </w:tabs>
            <w:rPr>
              <w:noProof/>
            </w:rPr>
          </w:pPr>
          <w:hyperlink w:anchor="_Toc990000003" w:history="1">
            <w:r>
              <w:rPr>
                <w:rStyle w:val="Hyperlink"/>
                <w:noProof/>
              </w:rPr>
              <w:t>Appendix E — Bench Penalty Award</w:t>
            </w:r>
            <w:r>
              <w:rPr>
                <w:noProof/>
              </w:rPr>
              <w:tab/>
            </w:r>
            <w:r>
              <w:rPr>
                <w:noProof/>
              </w:rPr>
              <w:fldChar w:fldCharType="begin"/>
            </w:r>
            <w:r>
              <w:rPr>
                <w:noProof/>
              </w:rPr>
              <w:instrText xml:space="preserve"> PAGEREF _Toc990000003 \h </w:instrText>
            </w:r>
            <w:r>
              <w:rPr>
                <w:noProof/>
              </w:rPr>
            </w:r>
            <w:r>
              <w:rPr>
                <w:noProof/>
              </w:rPr>
              <w:fldChar w:fldCharType="separate"/>
            </w:r>
            <w:r>
              <w:rPr>
                <w:noProof/>
              </w:rPr>
              <w:t>20</w:t>
            </w:r>
            <w:r>
              <w:rPr>
                <w:noProof/>
              </w:rPr>
              <w:fldChar w:fldCharType="end"/>
            </w:r>
          </w:hyperlink>
        </w:p>
        <w:p w14:paraId="64EA8D93" w14:textId="77777777" w:rsidR="0074389B" w:rsidRDefault="00B67AC9">
          <w:r>
            <w:fldChar w:fldCharType="end"/>
          </w:r>
        </w:p>
      </w:sdtContent>
    </w:sdt>
    <w:p w14:paraId="15462329" w14:textId="77777777" w:rsidR="0074389B" w:rsidRDefault="00B67AC9">
      <w:r>
        <w:br w:type="page"/>
      </w:r>
    </w:p>
    <w:p w14:paraId="3EBF9ECE" w14:textId="77777777" w:rsidR="0074389B" w:rsidRDefault="00B67AC9">
      <w:pPr>
        <w:pStyle w:val="Heading1"/>
      </w:pPr>
      <w:bookmarkStart w:id="1" w:name="_Toc236060637"/>
      <w:r>
        <w:lastRenderedPageBreak/>
        <w:t>1.  Administration of Competitions</w:t>
      </w:r>
      <w:bookmarkEnd w:id="1"/>
    </w:p>
    <w:p w14:paraId="583C268B" w14:textId="77777777" w:rsidR="0074389B" w:rsidRDefault="00B67AC9">
      <w:pPr>
        <w:spacing w:before="80" w:after="80"/>
      </w:pPr>
      <w:r>
        <w:rPr>
          <w:color w:val="000000"/>
        </w:rPr>
        <w:t>The organisation and administration of Competitions within Ulster Hockey Ltd. (hereinafter "Ulster Hockey" or "UH") has been delegated to its Competitions Committee (hereinafter "the Committee"). The Committee operates in accordance with Ulster Hockey Ltd. Bye-Laws (adopted 30 May 2024) or any document superseding them.</w:t>
      </w:r>
    </w:p>
    <w:p w14:paraId="169F76F1" w14:textId="77777777" w:rsidR="0074389B" w:rsidRDefault="00B67AC9">
      <w:pPr>
        <w:pStyle w:val="Heading1"/>
      </w:pPr>
      <w:bookmarkStart w:id="2" w:name="_Toc236060638"/>
      <w:r>
        <w:t>2.  Organisation and Structure of UH Competitions</w:t>
      </w:r>
      <w:bookmarkEnd w:id="2"/>
    </w:p>
    <w:p w14:paraId="7EA2CA39" w14:textId="77777777" w:rsidR="0074389B" w:rsidRDefault="00B67AC9">
      <w:pPr>
        <w:spacing w:before="80" w:after="80"/>
        <w:ind w:left="720" w:hanging="360"/>
      </w:pPr>
      <w:r>
        <w:rPr>
          <w:b/>
          <w:bCs/>
        </w:rPr>
        <w:t xml:space="preserve">(a)  </w:t>
      </w:r>
      <w:r>
        <w:t>The Committee shall organise and manage all competitions played each year for the various Cups and Trophies presented by Ulster Hockey (excluding Indoor, Masters, School, and Under Age competitions). Unless varied in these regulations, all matches shall be played in accordance with the FIH Rules of Hockey.</w:t>
      </w:r>
    </w:p>
    <w:p w14:paraId="4634E245" w14:textId="77777777" w:rsidR="0074389B" w:rsidRDefault="00B67AC9">
      <w:pPr>
        <w:spacing w:before="80" w:after="80"/>
        <w:ind w:left="720" w:hanging="360"/>
      </w:pPr>
      <w:r>
        <w:rPr>
          <w:b/>
          <w:bCs/>
        </w:rPr>
        <w:t xml:space="preserve">(b)  </w:t>
      </w:r>
      <w:r>
        <w:t>There shall be a section for Men's Competitions and a section for Women's Competitions; a Fixtures Secretary shall be appointed for each.</w:t>
      </w:r>
    </w:p>
    <w:p w14:paraId="75D94AC1" w14:textId="77777777" w:rsidR="0074389B" w:rsidRDefault="00B67AC9">
      <w:pPr>
        <w:spacing w:before="80" w:after="80"/>
        <w:ind w:left="720" w:hanging="360"/>
      </w:pPr>
      <w:r>
        <w:rPr>
          <w:b/>
          <w:bCs/>
        </w:rPr>
        <w:t xml:space="preserve">(c)  </w:t>
      </w:r>
      <w:r>
        <w:t>The Committee shall be empowered to adjudicate on any matter arising which is not covered by these Rules &amp; Regulations and shall report to the Management Board on such matters and for ratification of decisions taken.</w:t>
      </w:r>
    </w:p>
    <w:p w14:paraId="2C15B837" w14:textId="77777777" w:rsidR="0074389B" w:rsidRDefault="00B67AC9">
      <w:pPr>
        <w:spacing w:before="80" w:after="80"/>
        <w:ind w:left="720" w:hanging="360"/>
      </w:pPr>
      <w:r>
        <w:rPr>
          <w:b/>
          <w:bCs/>
        </w:rPr>
        <w:t xml:space="preserve">(d)  </w:t>
      </w:r>
      <w:r>
        <w:t>The Committee reserves the right to amend or alter the composition of any league, the promotion and relegation rules for any league, the number of games to be played, the date any league shall be deemed finished, and the venue(s) at which games shall be played.</w:t>
      </w:r>
    </w:p>
    <w:p w14:paraId="5848D13F" w14:textId="77777777" w:rsidR="0074389B" w:rsidRDefault="00B67AC9">
      <w:pPr>
        <w:spacing w:before="80" w:after="80"/>
        <w:ind w:left="720" w:hanging="360"/>
      </w:pPr>
      <w:r>
        <w:rPr>
          <w:b/>
          <w:bCs/>
        </w:rPr>
        <w:t xml:space="preserve">(e)  </w:t>
      </w:r>
      <w:r>
        <w:t>The Committee will only respond to correspondence received from the Honorary Secretary, Match Secretary, or Registration Secretary as detailed on the Club Affiliation Form submitted to Ulster Hockey.</w:t>
      </w:r>
    </w:p>
    <w:p w14:paraId="7C9051B9" w14:textId="77777777" w:rsidR="0074389B" w:rsidRDefault="00B67AC9">
      <w:pPr>
        <w:pStyle w:val="Heading1"/>
      </w:pPr>
      <w:bookmarkStart w:id="3" w:name="_Toc236060639"/>
      <w:r>
        <w:t>3.  Admission to Competitions</w:t>
      </w:r>
      <w:bookmarkEnd w:id="3"/>
    </w:p>
    <w:p w14:paraId="479C1F5E" w14:textId="77777777" w:rsidR="0074389B" w:rsidRDefault="00B67AC9">
      <w:pPr>
        <w:spacing w:before="80" w:after="80"/>
      </w:pPr>
      <w:r>
        <w:rPr>
          <w:color w:val="000000"/>
        </w:rPr>
        <w:t>Application for admission to all competitions must be forwarded to admin@ulsterhockey.com and competitions@ulsterhockey.com by email, or on the appropriate entry form, and received not later than the date requested by Ulster Hockey each year. A fully completed club affiliation form must be submitted no later than the date requested. Late admissions shall be at the discretion of the Committee.</w:t>
      </w:r>
    </w:p>
    <w:p w14:paraId="4B6C280C" w14:textId="77777777" w:rsidR="0074389B" w:rsidRDefault="00B67AC9">
      <w:pPr>
        <w:spacing w:before="80" w:after="80"/>
      </w:pPr>
      <w:r>
        <w:rPr>
          <w:color w:val="000000"/>
        </w:rPr>
        <w:t>Competitions may be scheduled to be played on any day of the week, including Sundays.</w:t>
      </w:r>
    </w:p>
    <w:p w14:paraId="0F493878" w14:textId="77777777" w:rsidR="0074389B" w:rsidRDefault="00B67AC9">
      <w:pPr>
        <w:spacing w:before="80" w:after="80"/>
        <w:ind w:left="720" w:hanging="360"/>
      </w:pPr>
      <w:r>
        <w:rPr>
          <w:b/>
          <w:bCs/>
        </w:rPr>
        <w:t xml:space="preserve">(a)  </w:t>
      </w:r>
      <w:r>
        <w:t>Ulster Hockey has adopted the mandatory wearing of face masks for all players defending penalty corners, at all levels of the game.</w:t>
      </w:r>
    </w:p>
    <w:p w14:paraId="0707FA7C" w14:textId="77777777" w:rsidR="0074389B" w:rsidRDefault="00B67AC9">
      <w:pPr>
        <w:spacing w:before="80" w:after="80"/>
        <w:ind w:left="720" w:hanging="360"/>
      </w:pPr>
      <w:r>
        <w:rPr>
          <w:b/>
          <w:bCs/>
        </w:rPr>
        <w:t xml:space="preserve">(b)  </w:t>
      </w:r>
      <w:r>
        <w:t>Leagues shall be in sections as determined by the Committee and approved by the Management Board.</w:t>
      </w:r>
    </w:p>
    <w:p w14:paraId="582124F0" w14:textId="77777777" w:rsidR="0074389B" w:rsidRDefault="00B67AC9">
      <w:pPr>
        <w:spacing w:before="80" w:after="80"/>
        <w:ind w:left="720" w:hanging="360"/>
      </w:pPr>
      <w:r>
        <w:rPr>
          <w:b/>
          <w:bCs/>
        </w:rPr>
        <w:t xml:space="preserve">(c)  </w:t>
      </w:r>
      <w:r>
        <w:t>Challenge Cups, Shields, and Plate Competitions (referred to collectively as Cup Competitions) and such other competitions as may be determined by the Committee and approved by the Management Board.</w:t>
      </w:r>
    </w:p>
    <w:p w14:paraId="0A92E661" w14:textId="77777777" w:rsidR="0074389B" w:rsidRDefault="00B67AC9">
      <w:pPr>
        <w:spacing w:before="80" w:after="80"/>
        <w:ind w:left="720" w:hanging="360"/>
      </w:pPr>
      <w:r>
        <w:rPr>
          <w:b/>
          <w:bCs/>
        </w:rPr>
        <w:t xml:space="preserve">(d)  </w:t>
      </w:r>
      <w:r>
        <w:t>Ulster Hockey League Competitions shall be decided on points. With the exception of the Men's EY Qualifying League, the Men's Premier Qualifying League, and Women's Junior League 12, each team shall play home and away matches with every other team in the same league, unless by decision of the Committee one or both matches are fixed for the ground of either club or at a neutral ground.</w:t>
      </w:r>
    </w:p>
    <w:p w14:paraId="409CCCE3" w14:textId="77777777" w:rsidR="0074389B" w:rsidRDefault="00B67AC9">
      <w:pPr>
        <w:spacing w:before="80" w:after="80"/>
        <w:ind w:left="720"/>
      </w:pPr>
      <w:r>
        <w:rPr>
          <w:color w:val="000000"/>
        </w:rPr>
        <w:t>Quarter duration: each quarter shall be 17.5 minutes, unless agreed otherwise in writing between both clubs' Match Secretaries and confirmed to the relevant UH Fixtures Secretary prior to the match. The minimum duration for each quarter shall be 12.5 minutes. The interval between quarters shall be no longer than 2 minutes, except at half-time which shall be no longer than 5 minutes. The direction of play is reversed only in the 3rd quarter.</w:t>
      </w:r>
    </w:p>
    <w:p w14:paraId="5A6CFC67" w14:textId="77777777" w:rsidR="0074389B" w:rsidRDefault="00B67AC9">
      <w:pPr>
        <w:spacing w:before="80" w:after="80"/>
        <w:ind w:left="720"/>
      </w:pPr>
      <w:r>
        <w:rPr>
          <w:color w:val="000000"/>
        </w:rPr>
        <w:t>Where a team plays in the EYHL 1 (IHL 1), that team is deemed to be the recognised senior team of that club and is therefore ineligible to participate in a UH league for senior teams; no other team from that club is eligible to participate in a UH league for senior teams. UH teams participating in EYHL 2 (IHL 2) will be eligible to play in UH leagues for senior teams.</w:t>
      </w:r>
    </w:p>
    <w:p w14:paraId="221BD064" w14:textId="23E99224" w:rsidR="0074389B" w:rsidRDefault="00B67AC9">
      <w:pPr>
        <w:spacing w:before="80" w:after="80"/>
        <w:ind w:left="720" w:hanging="360"/>
      </w:pPr>
      <w:r>
        <w:rPr>
          <w:b/>
          <w:bCs/>
        </w:rPr>
        <w:t xml:space="preserve">(e)  </w:t>
      </w:r>
      <w:r>
        <w:t>Points System: 3 points will be awarded for a win, 1 point for a draw, and 0 points for a loss. The team with the highest number of points at the end of the competition shall be adjudged the winner. A team's points total may fall below zero as a result of deductions applied under Rule 11.</w:t>
      </w:r>
    </w:p>
    <w:p w14:paraId="20163F0F" w14:textId="77777777" w:rsidR="0074389B" w:rsidRDefault="00B67AC9">
      <w:pPr>
        <w:spacing w:before="80" w:after="80"/>
        <w:ind w:left="720" w:hanging="360"/>
      </w:pPr>
      <w:r>
        <w:rPr>
          <w:b/>
          <w:bCs/>
        </w:rPr>
        <w:t xml:space="preserve">(f)  </w:t>
      </w:r>
      <w:r>
        <w:t xml:space="preserve">Cup Competitions and Promotion &amp; Relegation Play-offs: Unless otherwise determined by the Committee, the duration of such matches shall be 17.5 minutes each quarter. The minimum duration of each quarter shall be 12.5 minutes. The interval between quarters shall be no longer than 2 </w:t>
      </w:r>
      <w:r>
        <w:lastRenderedPageBreak/>
        <w:t>minutes, except at half-time which shall be no longer than 5 minutes. If, at the end of normal time, the scores are equal, no extra time shall be played and a shoot-out competition shall follow as per the current FIH Rules of Hockey (see Appendix C).</w:t>
      </w:r>
    </w:p>
    <w:p w14:paraId="107DD4CE" w14:textId="77777777" w:rsidR="0074389B" w:rsidRDefault="00B67AC9">
      <w:pPr>
        <w:spacing w:before="80" w:after="80"/>
        <w:ind w:left="720"/>
      </w:pPr>
      <w:r>
        <w:rPr>
          <w:color w:val="000000"/>
        </w:rPr>
        <w:t>Where Cup Competitions and Promotion &amp; Relegation Play-offs are played on a league basis (the relevant competition structure will be communicated to clubs at the start of each season), and a team fails to fulfil a fixture, then ALL of that team's results — including any fixtures already played in the relevant competition — will be declared null and void. Rules 4(a), (b), and (c) will be used to determine finishing positions and qualification to the next stage where appropriate. Rule 11(f) applies only to the first unfulfilled fixture. (Promotion and Relegation Play-offs form part of a league competition.)</w:t>
      </w:r>
    </w:p>
    <w:p w14:paraId="465998B6" w14:textId="77777777" w:rsidR="0074389B" w:rsidRDefault="00B67AC9">
      <w:pPr>
        <w:spacing w:before="80" w:after="80"/>
        <w:ind w:left="720" w:hanging="360"/>
      </w:pPr>
      <w:r>
        <w:rPr>
          <w:b/>
          <w:bCs/>
        </w:rPr>
        <w:t xml:space="preserve">(g)  </w:t>
      </w:r>
      <w:r>
        <w:t>The Committee, at the commencement of each playing season, shall determine the eligibility criteria for the Plate Competitions.</w:t>
      </w:r>
    </w:p>
    <w:p w14:paraId="76444898" w14:textId="77777777" w:rsidR="0074389B" w:rsidRDefault="00B67AC9">
      <w:pPr>
        <w:spacing w:before="80" w:after="80"/>
        <w:ind w:left="720" w:hanging="360"/>
      </w:pPr>
      <w:r>
        <w:rPr>
          <w:b/>
          <w:bCs/>
        </w:rPr>
        <w:t xml:space="preserve">(h)  </w:t>
      </w:r>
      <w:r>
        <w:t>No player may play in the final of a Cup Competition if they have not played in a previous round of that Cup Competition, unless permitted to do so by the Committee.</w:t>
      </w:r>
    </w:p>
    <w:p w14:paraId="34A1DE30" w14:textId="77777777" w:rsidR="0074389B" w:rsidRDefault="00B67AC9">
      <w:pPr>
        <w:pStyle w:val="Heading1"/>
      </w:pPr>
      <w:bookmarkStart w:id="4" w:name="_Toc236060640"/>
      <w:r>
        <w:t>4.  Ranking, Promotion and Relegation</w:t>
      </w:r>
      <w:bookmarkEnd w:id="4"/>
    </w:p>
    <w:p w14:paraId="40D5B1BA" w14:textId="77777777" w:rsidR="0074389B" w:rsidRDefault="00B67AC9">
      <w:pPr>
        <w:spacing w:before="80" w:after="80"/>
      </w:pPr>
      <w:r>
        <w:rPr>
          <w:color w:val="000000"/>
        </w:rPr>
        <w:t>There shall be automatic promotion and relegation between leagues, except between senior and junior.</w:t>
      </w:r>
    </w:p>
    <w:p w14:paraId="611001B0" w14:textId="5642547F" w:rsidR="0074389B" w:rsidRDefault="00B67AC9">
      <w:pPr>
        <w:spacing w:before="80" w:after="80"/>
      </w:pPr>
      <w:r>
        <w:rPr>
          <w:color w:val="000000"/>
        </w:rPr>
        <w:t>Unless otherwise determined by UH before the conclusion of the 2026/27 season, any Ulster team relegated from EYHL 1 / IHL 1 will play in the Ulster Premier League in the following season, and all promotion and relegation issues will be as per this Rule and Appendix D.</w:t>
      </w:r>
    </w:p>
    <w:p w14:paraId="3E1DA3F7" w14:textId="77777777" w:rsidR="0074389B" w:rsidRDefault="00B67AC9">
      <w:pPr>
        <w:spacing w:before="80" w:after="80"/>
      </w:pPr>
      <w:r>
        <w:rPr>
          <w:color w:val="000000"/>
        </w:rPr>
        <w:t>The number of teams automatically relegated and the finishing positions that will play off against the team placed second in the league below may be varied in accordance with the number of Ulster teams promoted to, or relegated from, EYHL 1.</w:t>
      </w:r>
    </w:p>
    <w:p w14:paraId="12280B35" w14:textId="77777777" w:rsidR="0074389B" w:rsidRDefault="00B67AC9">
      <w:pPr>
        <w:pStyle w:val="Heading2"/>
      </w:pPr>
      <w:bookmarkStart w:id="5" w:name="_Toc236060641"/>
      <w:r>
        <w:t>All Leagues — Ranking</w:t>
      </w:r>
      <w:bookmarkEnd w:id="5"/>
    </w:p>
    <w:p w14:paraId="2542A6E1" w14:textId="77777777" w:rsidR="0074389B" w:rsidRDefault="00B67AC9">
      <w:pPr>
        <w:spacing w:before="80" w:after="80"/>
      </w:pPr>
      <w:r>
        <w:rPr>
          <w:color w:val="000000"/>
        </w:rPr>
        <w:t>Teams shall be ranked by points accumulated. Where teams are equal on points, the following tie-breakers apply in order:</w:t>
      </w:r>
    </w:p>
    <w:p w14:paraId="0908C92D" w14:textId="77777777" w:rsidR="0074389B" w:rsidRDefault="00B67AC9">
      <w:pPr>
        <w:spacing w:before="80" w:after="80"/>
        <w:ind w:left="720" w:hanging="360"/>
      </w:pPr>
      <w:r>
        <w:rPr>
          <w:b/>
          <w:bCs/>
        </w:rPr>
        <w:t xml:space="preserve">(a)  </w:t>
      </w:r>
      <w:r>
        <w:t>Goal difference (goals for minus goals against). A positive goal difference always takes precedence over a negative one.</w:t>
      </w:r>
    </w:p>
    <w:p w14:paraId="311A891B" w14:textId="77777777" w:rsidR="0074389B" w:rsidRDefault="00B67AC9">
      <w:pPr>
        <w:spacing w:before="80" w:after="80"/>
        <w:ind w:left="720" w:hanging="360"/>
      </w:pPr>
      <w:r>
        <w:rPr>
          <w:b/>
          <w:bCs/>
        </w:rPr>
        <w:t xml:space="preserve">(b)  </w:t>
      </w:r>
      <w:r>
        <w:t>If still equal: total goals scored.</w:t>
      </w:r>
    </w:p>
    <w:p w14:paraId="620AAEC4" w14:textId="77777777" w:rsidR="0074389B" w:rsidRDefault="00B67AC9">
      <w:pPr>
        <w:spacing w:before="80" w:after="80"/>
        <w:ind w:left="720" w:hanging="360"/>
      </w:pPr>
      <w:r>
        <w:rPr>
          <w:b/>
          <w:bCs/>
        </w:rPr>
        <w:t xml:space="preserve">(c)  </w:t>
      </w:r>
      <w:r>
        <w:t>If still equal: aggregated head-to-head results between the tied teams.</w:t>
      </w:r>
    </w:p>
    <w:p w14:paraId="4EDF8CDD" w14:textId="77777777" w:rsidR="0074389B" w:rsidRDefault="00B67AC9">
      <w:pPr>
        <w:spacing w:before="80" w:after="80"/>
        <w:ind w:left="720" w:hanging="360"/>
      </w:pPr>
      <w:r>
        <w:rPr>
          <w:b/>
          <w:bCs/>
        </w:rPr>
        <w:t xml:space="preserve">(d)  </w:t>
      </w:r>
      <w:r>
        <w:t>If still equal: a play-off match or matches between the teams.</w:t>
      </w:r>
    </w:p>
    <w:p w14:paraId="712BD732" w14:textId="77777777" w:rsidR="0074389B" w:rsidRDefault="00B67AC9">
      <w:pPr>
        <w:spacing w:before="80" w:after="80"/>
        <w:ind w:left="720" w:hanging="360"/>
      </w:pPr>
      <w:r>
        <w:rPr>
          <w:b/>
          <w:bCs/>
        </w:rPr>
        <w:t xml:space="preserve">(e)  </w:t>
      </w:r>
      <w:r>
        <w:t>If a Premier League team is disqualified or has refused or failed to play or to complete a league match, it shall be considered to have withdrawn from the league.</w:t>
      </w:r>
    </w:p>
    <w:p w14:paraId="39EB7BFF" w14:textId="77777777" w:rsidR="0074389B" w:rsidRDefault="00B67AC9">
      <w:pPr>
        <w:spacing w:before="80" w:after="80"/>
        <w:ind w:left="720" w:hanging="360"/>
      </w:pPr>
      <w:r>
        <w:rPr>
          <w:b/>
          <w:bCs/>
        </w:rPr>
        <w:t xml:space="preserve">(f)  </w:t>
      </w:r>
      <w:r>
        <w:t>If a team withdraws, the result(s) of any match(es) already played by that team shall be declared null and void and removed from the records. The league points table shall be amended accordingly.</w:t>
      </w:r>
    </w:p>
    <w:p w14:paraId="1A00AF98" w14:textId="14FA91F3" w:rsidR="0074389B" w:rsidRDefault="00B67AC9">
      <w:pPr>
        <w:pStyle w:val="Heading2"/>
      </w:pPr>
      <w:bookmarkStart w:id="6" w:name="_Toc236060642"/>
      <w:r>
        <w:t>Men's EY Qualifying League</w:t>
      </w:r>
      <w:bookmarkEnd w:id="6"/>
    </w:p>
    <w:p w14:paraId="2EB2A44A" w14:textId="1FD74B4C" w:rsidR="0071382A" w:rsidRDefault="00B67AC9">
      <w:pPr>
        <w:spacing w:before="80" w:after="80"/>
        <w:rPr>
          <w:color w:val="000000"/>
        </w:rPr>
      </w:pPr>
      <w:r>
        <w:rPr>
          <w:color w:val="000000"/>
        </w:rPr>
        <w:t>Each team shall play each other team once (Phase 1). At the conclusion of this phase, the team finishing in first place shall be declared the winner. The top 3 teams shall progress to the EYHL2 / IHL2 for Phase 2 of the season. Teams in positions 4 through 9 will advance to Premier League for Phase 2.</w:t>
      </w:r>
    </w:p>
    <w:p w14:paraId="275D1869" w14:textId="7B2C698C" w:rsidR="0074389B" w:rsidRDefault="0071382A">
      <w:pPr>
        <w:spacing w:before="80" w:after="80"/>
        <w:rPr>
          <w:color w:val="000000"/>
        </w:rPr>
      </w:pPr>
      <w:r>
        <w:rPr>
          <w:color w:val="000000"/>
        </w:rPr>
        <w:t>For season 2026/27 the qualifying teams for EYHL2 / IHL2 have been determined as those 3 teams finishing in the top 3 positions in season 2025/26.</w:t>
      </w:r>
    </w:p>
    <w:p w14:paraId="13349B09" w14:textId="6F84DD39" w:rsidR="00554FCF" w:rsidRDefault="00554FCF" w:rsidP="00554FCF">
      <w:pPr>
        <w:pStyle w:val="Heading2"/>
      </w:pPr>
      <w:bookmarkStart w:id="7" w:name="_Toc990000001"/>
      <w:r>
        <w:t>Men's Premier Qualifying League</w:t>
      </w:r>
      <w:bookmarkEnd w:id="7"/>
    </w:p>
    <w:p w14:paraId="642C5633" w14:textId="1C4AF7CB" w:rsidR="00554FCF" w:rsidRDefault="00554FCF" w:rsidP="00554FCF">
      <w:pPr>
        <w:spacing w:before="80" w:after="80"/>
        <w:rPr>
          <w:color w:val="000000"/>
        </w:rPr>
      </w:pPr>
      <w:r>
        <w:rPr>
          <w:color w:val="000000"/>
        </w:rPr>
        <w:t>Each team shall play each other team once (Phase 1). At the conclusion of this phase, the team finishing in first place shall be declared the winner. The top 3 teams shall progress to the Premier League for Phase 2 of the season. Teams in positions 4 through 8 will advance to Senior League for Phase 2 and will be joined by those 1</w:t>
      </w:r>
      <w:r>
        <w:rPr>
          <w:color w:val="000000"/>
          <w:vertAlign w:val="superscript"/>
        </w:rPr>
        <w:t>st</w:t>
      </w:r>
      <w:r>
        <w:rPr>
          <w:color w:val="000000"/>
        </w:rPr>
        <w:t xml:space="preserve"> XI teams playing in Junior Leagues.</w:t>
      </w:r>
    </w:p>
    <w:p w14:paraId="47085D12" w14:textId="77777777" w:rsidR="0074389B" w:rsidRDefault="00B67AC9">
      <w:pPr>
        <w:pStyle w:val="Heading2"/>
      </w:pPr>
      <w:bookmarkStart w:id="8" w:name="_Toc236060644"/>
      <w:r>
        <w:t>Junior Leagues</w:t>
      </w:r>
      <w:bookmarkEnd w:id="8"/>
    </w:p>
    <w:p w14:paraId="16ABBA6B" w14:textId="3AA68747" w:rsidR="0074389B" w:rsidRDefault="00B67AC9" w:rsidP="009C4D37">
      <w:pPr>
        <w:spacing w:before="80" w:after="80"/>
      </w:pPr>
      <w:r>
        <w:rPr>
          <w:color w:val="000000"/>
        </w:rPr>
        <w:t>The top two teams in each junior league shall replace the bottom two teams in the league above, with the exception of those men’s 1</w:t>
      </w:r>
      <w:r>
        <w:rPr>
          <w:color w:val="000000"/>
          <w:vertAlign w:val="superscript"/>
        </w:rPr>
        <w:t>st</w:t>
      </w:r>
      <w:r>
        <w:rPr>
          <w:color w:val="000000"/>
        </w:rPr>
        <w:t xml:space="preserve"> XI teams playing in Junior leagues. Promotion and relegation scenarios for men’s junior leagues are detailed in Appendix D.</w:t>
      </w:r>
    </w:p>
    <w:p w14:paraId="551B54B7" w14:textId="77777777" w:rsidR="0074389B" w:rsidRDefault="00B67AC9">
      <w:pPr>
        <w:spacing w:before="80" w:after="80"/>
      </w:pPr>
      <w:r>
        <w:rPr>
          <w:color w:val="000000"/>
        </w:rPr>
        <w:lastRenderedPageBreak/>
        <w:t>In junior leagues, a maximum of two teams from any one club may appear in the same league, except as determined by the Committee.</w:t>
      </w:r>
    </w:p>
    <w:p w14:paraId="148DD304" w14:textId="77777777" w:rsidR="0074389B" w:rsidRDefault="00B67AC9">
      <w:pPr>
        <w:pStyle w:val="Heading1"/>
      </w:pPr>
      <w:bookmarkStart w:id="9" w:name="_Toc236060645"/>
      <w:r>
        <w:t>5.  Registration of Players</w:t>
      </w:r>
      <w:bookmarkEnd w:id="9"/>
    </w:p>
    <w:p w14:paraId="1FE4EE76" w14:textId="77777777" w:rsidR="0074389B" w:rsidRDefault="00B67AC9">
      <w:pPr>
        <w:spacing w:before="80" w:after="80"/>
      </w:pPr>
      <w:r>
        <w:rPr>
          <w:color w:val="000000"/>
        </w:rPr>
        <w:t>No player may play in any UH Competition unless they have been registered with UH, have met all Hockey Ireland membership requirements, and have been issued a Hockey Ireland membership number.</w:t>
      </w:r>
    </w:p>
    <w:p w14:paraId="2C9CEC93" w14:textId="77777777" w:rsidR="0074389B" w:rsidRDefault="00B67AC9">
      <w:pPr>
        <w:pStyle w:val="Heading2"/>
      </w:pPr>
      <w:bookmarkStart w:id="10" w:name="_Toc236060646"/>
      <w:r>
        <w:t>Key Registration Dates</w:t>
      </w:r>
      <w:bookmarkEnd w:id="10"/>
    </w:p>
    <w:p w14:paraId="1B2C96BA" w14:textId="77777777" w:rsidR="0074389B" w:rsidRDefault="00B67AC9">
      <w:pPr>
        <w:spacing w:before="80" w:after="80"/>
      </w:pPr>
      <w:r>
        <w:rPr>
          <w:color w:val="000000"/>
        </w:rPr>
        <w:t>The following table summarises all key registration deadlines. Full requirements are detailed in the Rules below.</w:t>
      </w:r>
    </w:p>
    <w:p w14:paraId="189F1073" w14:textId="77777777" w:rsidR="0074389B" w:rsidRDefault="0074389B">
      <w:pPr>
        <w:spacing w:before="120"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2000"/>
        <w:gridCol w:w="5360"/>
      </w:tblGrid>
      <w:tr w:rsidR="0074389B" w14:paraId="4C86528B" w14:textId="77777777">
        <w:trPr>
          <w:tblHeader/>
        </w:trPr>
        <w:tc>
          <w:tcPr>
            <w:tcW w:w="2000" w:type="dxa"/>
            <w:tcBorders>
              <w:top w:val="single" w:sz="1" w:space="0" w:color="CCCCCC"/>
              <w:left w:val="single" w:sz="1" w:space="0" w:color="CCCCCC"/>
              <w:bottom w:val="single" w:sz="1" w:space="0" w:color="CCCCCC"/>
              <w:right w:val="single" w:sz="1" w:space="0" w:color="CCCCCC"/>
            </w:tcBorders>
            <w:shd w:val="clear" w:color="auto" w:fill="CC0000"/>
            <w:tcMar>
              <w:top w:w="80" w:type="dxa"/>
              <w:left w:w="120" w:type="dxa"/>
              <w:bottom w:w="80" w:type="dxa"/>
              <w:right w:w="120" w:type="dxa"/>
            </w:tcMar>
          </w:tcPr>
          <w:p w14:paraId="2946CC11" w14:textId="77777777" w:rsidR="0074389B" w:rsidRDefault="00B67AC9">
            <w:r>
              <w:rPr>
                <w:b/>
                <w:bCs/>
                <w:color w:val="FFFFFF"/>
                <w:sz w:val="18"/>
                <w:szCs w:val="18"/>
              </w:rPr>
              <w:t>Deadline</w:t>
            </w:r>
          </w:p>
        </w:tc>
        <w:tc>
          <w:tcPr>
            <w:tcW w:w="2000" w:type="dxa"/>
            <w:tcBorders>
              <w:top w:val="single" w:sz="1" w:space="0" w:color="CCCCCC"/>
              <w:left w:val="single" w:sz="1" w:space="0" w:color="CCCCCC"/>
              <w:bottom w:val="single" w:sz="1" w:space="0" w:color="CCCCCC"/>
              <w:right w:val="single" w:sz="1" w:space="0" w:color="CCCCCC"/>
            </w:tcBorders>
            <w:shd w:val="clear" w:color="auto" w:fill="CC0000"/>
            <w:tcMar>
              <w:top w:w="80" w:type="dxa"/>
              <w:left w:w="120" w:type="dxa"/>
              <w:bottom w:w="80" w:type="dxa"/>
              <w:right w:w="120" w:type="dxa"/>
            </w:tcMar>
          </w:tcPr>
          <w:p w14:paraId="1C0F7C2C" w14:textId="77777777" w:rsidR="0074389B" w:rsidRDefault="00B67AC9">
            <w:r>
              <w:rPr>
                <w:b/>
                <w:bCs/>
                <w:color w:val="FFFFFF"/>
                <w:sz w:val="18"/>
                <w:szCs w:val="18"/>
              </w:rPr>
              <w:t>Rule</w:t>
            </w:r>
          </w:p>
        </w:tc>
        <w:tc>
          <w:tcPr>
            <w:tcW w:w="5360" w:type="dxa"/>
            <w:tcBorders>
              <w:top w:val="single" w:sz="1" w:space="0" w:color="CCCCCC"/>
              <w:left w:val="single" w:sz="1" w:space="0" w:color="CCCCCC"/>
              <w:bottom w:val="single" w:sz="1" w:space="0" w:color="CCCCCC"/>
              <w:right w:val="single" w:sz="1" w:space="0" w:color="CCCCCC"/>
            </w:tcBorders>
            <w:shd w:val="clear" w:color="auto" w:fill="CC0000"/>
            <w:tcMar>
              <w:top w:w="80" w:type="dxa"/>
              <w:left w:w="120" w:type="dxa"/>
              <w:bottom w:w="80" w:type="dxa"/>
              <w:right w:w="120" w:type="dxa"/>
            </w:tcMar>
          </w:tcPr>
          <w:p w14:paraId="191B6F37" w14:textId="77777777" w:rsidR="0074389B" w:rsidRDefault="00B67AC9">
            <w:r>
              <w:rPr>
                <w:b/>
                <w:bCs/>
                <w:color w:val="FFFFFF"/>
                <w:sz w:val="18"/>
                <w:szCs w:val="18"/>
              </w:rPr>
              <w:t>Requirement</w:t>
            </w:r>
          </w:p>
        </w:tc>
      </w:tr>
      <w:tr w:rsidR="0074389B" w14:paraId="3EBB6E97" w14:textId="77777777">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81975DD" w14:textId="77777777" w:rsidR="0074389B" w:rsidRDefault="00B67AC9">
            <w:r>
              <w:rPr>
                <w:color w:val="000000"/>
                <w:sz w:val="18"/>
                <w:szCs w:val="18"/>
              </w:rPr>
              <w:t>1 October (QUB: 14 Oct)</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3CB712E" w14:textId="77777777" w:rsidR="0074389B" w:rsidRDefault="00B67AC9">
            <w:r>
              <w:rPr>
                <w:color w:val="000000"/>
                <w:sz w:val="18"/>
                <w:szCs w:val="18"/>
              </w:rPr>
              <w:t>Rule 5</w:t>
            </w:r>
          </w:p>
        </w:tc>
        <w:tc>
          <w:tcPr>
            <w:tcW w:w="5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EC1E002" w14:textId="77777777" w:rsidR="0074389B" w:rsidRDefault="00B67AC9">
            <w:r>
              <w:rPr>
                <w:color w:val="000000"/>
                <w:sz w:val="18"/>
                <w:szCs w:val="18"/>
              </w:rPr>
              <w:t>Full player registration submitted to registrations@ulsterhockey.com</w:t>
            </w:r>
          </w:p>
        </w:tc>
      </w:tr>
      <w:tr w:rsidR="0074389B" w14:paraId="34244C00" w14:textId="77777777">
        <w:tc>
          <w:tcPr>
            <w:tcW w:w="2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78E63BC" w14:textId="77777777" w:rsidR="0074389B" w:rsidRDefault="00B67AC9">
            <w:r>
              <w:rPr>
                <w:color w:val="000000"/>
                <w:sz w:val="18"/>
                <w:szCs w:val="18"/>
              </w:rPr>
              <w:t>15 January</w:t>
            </w:r>
          </w:p>
        </w:tc>
        <w:tc>
          <w:tcPr>
            <w:tcW w:w="2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C94E4B5" w14:textId="5B647C65" w:rsidR="0074389B" w:rsidRDefault="00B67AC9">
            <w:r>
              <w:rPr>
                <w:color w:val="000000"/>
                <w:sz w:val="18"/>
                <w:szCs w:val="18"/>
              </w:rPr>
              <w:t>Rules 5 Eligibility to Play (v), 5 Eligibility to Play (vi), Transfers</w:t>
            </w:r>
          </w:p>
        </w:tc>
        <w:tc>
          <w:tcPr>
            <w:tcW w:w="53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716E38C" w14:textId="77777777" w:rsidR="0074389B" w:rsidRDefault="00B67AC9">
            <w:r>
              <w:rPr>
                <w:color w:val="000000"/>
                <w:sz w:val="18"/>
                <w:szCs w:val="18"/>
              </w:rPr>
              <w:t>All players must have played for their club by this date. Transfer window closes.</w:t>
            </w:r>
          </w:p>
        </w:tc>
      </w:tr>
      <w:tr w:rsidR="0074389B" w14:paraId="7ED15E2D" w14:textId="77777777">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F84632E" w14:textId="77777777" w:rsidR="0074389B" w:rsidRDefault="00B67AC9">
            <w:r>
              <w:rPr>
                <w:color w:val="000000"/>
                <w:sz w:val="18"/>
                <w:szCs w:val="18"/>
              </w:rPr>
              <w:t>First Monday each month</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4DDCAFB" w14:textId="77777777" w:rsidR="0074389B" w:rsidRDefault="00B67AC9">
            <w:r>
              <w:rPr>
                <w:color w:val="000000"/>
                <w:sz w:val="18"/>
                <w:szCs w:val="18"/>
              </w:rPr>
              <w:t>Rule 6(a)</w:t>
            </w:r>
          </w:p>
        </w:tc>
        <w:tc>
          <w:tcPr>
            <w:tcW w:w="5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BC0CEFC" w14:textId="77777777" w:rsidR="0074389B" w:rsidRDefault="00B67AC9">
            <w:r>
              <w:rPr>
                <w:color w:val="000000"/>
                <w:sz w:val="18"/>
                <w:szCs w:val="18"/>
              </w:rPr>
              <w:t>Registration alterations submitted</w:t>
            </w:r>
          </w:p>
        </w:tc>
      </w:tr>
      <w:tr w:rsidR="0074389B" w14:paraId="6F18ABFC" w14:textId="77777777">
        <w:tc>
          <w:tcPr>
            <w:tcW w:w="2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116F33C" w14:textId="77777777" w:rsidR="0074389B" w:rsidRDefault="00B67AC9">
            <w:r>
              <w:rPr>
                <w:color w:val="000000"/>
                <w:sz w:val="18"/>
                <w:szCs w:val="18"/>
              </w:rPr>
              <w:t>First Monday in March</w:t>
            </w:r>
          </w:p>
        </w:tc>
        <w:tc>
          <w:tcPr>
            <w:tcW w:w="2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87E2DA0" w14:textId="77777777" w:rsidR="0074389B" w:rsidRDefault="00B67AC9">
            <w:r>
              <w:rPr>
                <w:color w:val="000000"/>
                <w:sz w:val="18"/>
                <w:szCs w:val="18"/>
              </w:rPr>
              <w:t>Rule 6(d)</w:t>
            </w:r>
          </w:p>
        </w:tc>
        <w:tc>
          <w:tcPr>
            <w:tcW w:w="53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BA90B06" w14:textId="77777777" w:rsidR="0074389B" w:rsidRDefault="00B67AC9">
            <w:r>
              <w:rPr>
                <w:color w:val="000000"/>
                <w:sz w:val="18"/>
                <w:szCs w:val="18"/>
              </w:rPr>
              <w:t>Final deadline for all registration alterations</w:t>
            </w:r>
          </w:p>
        </w:tc>
      </w:tr>
    </w:tbl>
    <w:p w14:paraId="208AD557" w14:textId="77777777" w:rsidR="0074389B" w:rsidRDefault="0074389B">
      <w:pPr>
        <w:spacing w:before="120" w:after="120"/>
      </w:pPr>
    </w:p>
    <w:p w14:paraId="09272893" w14:textId="77777777" w:rsidR="0074389B" w:rsidRDefault="00B67AC9">
      <w:pPr>
        <w:pStyle w:val="Heading2"/>
      </w:pPr>
      <w:bookmarkStart w:id="11" w:name="_Toc236060647"/>
      <w:r>
        <w:t>Registration Requirements</w:t>
      </w:r>
      <w:bookmarkEnd w:id="11"/>
    </w:p>
    <w:p w14:paraId="3E4C4B32" w14:textId="77777777" w:rsidR="0074389B" w:rsidRDefault="00B67AC9">
      <w:pPr>
        <w:spacing w:before="80" w:after="80"/>
        <w:ind w:left="720" w:hanging="360"/>
      </w:pPr>
      <w:r>
        <w:rPr>
          <w:b/>
          <w:bCs/>
        </w:rPr>
        <w:t xml:space="preserve">(a)  </w:t>
      </w:r>
      <w:r>
        <w:t>By 1 October each year (14 October for Queens University), every affiliated club shall forward to registrations@ulsterhockey.com a list containing: full name (including first name, maiden name if applicable), date of birth (DD/MM/YY), and Hockey Ireland membership number for each player to be registered. For players not registered to that club in the previous season, the club for which they were last registered must also be stated. Registrations shall remain effective until 30 September in the following year. Players are not considered eligible to play until all required information has been received in full.</w:t>
      </w:r>
    </w:p>
    <w:p w14:paraId="0FED950F" w14:textId="77777777" w:rsidR="0074389B" w:rsidRDefault="00B67AC9">
      <w:pPr>
        <w:spacing w:before="80" w:after="80"/>
        <w:ind w:left="720" w:hanging="360"/>
      </w:pPr>
      <w:r>
        <w:rPr>
          <w:b/>
          <w:bCs/>
        </w:rPr>
        <w:t xml:space="preserve">(b)  </w:t>
      </w:r>
      <w:r>
        <w:t>Registrations will be monitored by the Committee. Where breach of registration regulations is confirmed, appropriate sanction will be imposed.</w:t>
      </w:r>
    </w:p>
    <w:p w14:paraId="287C1666" w14:textId="77777777" w:rsidR="0074389B" w:rsidRDefault="00B67AC9">
      <w:pPr>
        <w:spacing w:before="80" w:after="80"/>
        <w:ind w:left="720" w:hanging="360"/>
      </w:pPr>
      <w:r>
        <w:rPr>
          <w:b/>
          <w:bCs/>
        </w:rPr>
        <w:t xml:space="preserve">(c)  </w:t>
      </w:r>
      <w:r>
        <w:t>A player may not play until 72 hours after confirmation of registration with UH.</w:t>
      </w:r>
    </w:p>
    <w:p w14:paraId="3B741881" w14:textId="77777777" w:rsidR="0074389B" w:rsidRDefault="00B67AC9">
      <w:pPr>
        <w:pStyle w:val="Heading2"/>
      </w:pPr>
      <w:bookmarkStart w:id="12" w:name="_Toc236060648"/>
      <w:r>
        <w:t>Eligibility to Play</w:t>
      </w:r>
      <w:bookmarkEnd w:id="12"/>
    </w:p>
    <w:p w14:paraId="6FDCD158" w14:textId="77777777" w:rsidR="0074389B" w:rsidRDefault="00B67AC9">
      <w:pPr>
        <w:spacing w:before="80" w:after="80"/>
      </w:pPr>
      <w:r>
        <w:rPr>
          <w:color w:val="000000"/>
        </w:rPr>
        <w:t>The following requirements apply to all players — whether new members or returning members. All players must have played for the club and been registered with UH by 15 January in the current season, except as detailed below.</w:t>
      </w:r>
    </w:p>
    <w:p w14:paraId="05581DED" w14:textId="77777777" w:rsidR="0074389B" w:rsidRDefault="00B67AC9">
      <w:pPr>
        <w:spacing w:before="80" w:after="80"/>
        <w:ind w:left="720" w:hanging="360"/>
      </w:pPr>
      <w:r>
        <w:rPr>
          <w:b/>
          <w:bCs/>
        </w:rPr>
        <w:t xml:space="preserve">(i)  </w:t>
      </w:r>
      <w:r>
        <w:t>From the general list submitted, all club teams except the bottom team will have eleven (11) registered players listed in descending order of merit.</w:t>
      </w:r>
    </w:p>
    <w:p w14:paraId="2080B171" w14:textId="77777777" w:rsidR="0074389B" w:rsidRDefault="00B67AC9">
      <w:pPr>
        <w:spacing w:before="80" w:after="80"/>
        <w:ind w:left="720" w:hanging="360"/>
      </w:pPr>
      <w:r>
        <w:rPr>
          <w:b/>
          <w:bCs/>
        </w:rPr>
        <w:t xml:space="preserve">(ii)  </w:t>
      </w:r>
      <w:r>
        <w:t>A club with two teams shall identify the first eleven (11) players normally chosen for the 1st XI.</w:t>
      </w:r>
    </w:p>
    <w:p w14:paraId="0423F334" w14:textId="77777777" w:rsidR="0074389B" w:rsidRDefault="00B67AC9">
      <w:pPr>
        <w:spacing w:before="80" w:after="80"/>
        <w:ind w:left="720" w:hanging="360"/>
      </w:pPr>
      <w:r>
        <w:rPr>
          <w:b/>
          <w:bCs/>
        </w:rPr>
        <w:t xml:space="preserve">(iii)  </w:t>
      </w:r>
      <w:r>
        <w:t>A club with three or more teams shall additionally identify eleven (11) players normally selected for its 2nd XI, and so on.</w:t>
      </w:r>
    </w:p>
    <w:p w14:paraId="7235B960" w14:textId="77777777" w:rsidR="0074389B" w:rsidRDefault="00B67AC9">
      <w:pPr>
        <w:spacing w:before="80" w:after="80"/>
        <w:ind w:left="720" w:hanging="360"/>
      </w:pPr>
      <w:r>
        <w:rPr>
          <w:b/>
          <w:bCs/>
        </w:rPr>
        <w:t xml:space="preserve">(iv)  </w:t>
      </w:r>
      <w:r>
        <w:t>These rules apply to all players including those who normally play as goalkeeper.</w:t>
      </w:r>
    </w:p>
    <w:p w14:paraId="12158D84" w14:textId="77777777" w:rsidR="0074389B" w:rsidRDefault="00B67AC9">
      <w:pPr>
        <w:spacing w:before="80" w:after="80"/>
        <w:ind w:left="720" w:hanging="360"/>
      </w:pPr>
      <w:r>
        <w:rPr>
          <w:b/>
          <w:bCs/>
        </w:rPr>
        <w:t xml:space="preserve">(v)  </w:t>
      </w:r>
      <w:r>
        <w:t>The 15 January deadline does not apply to players who attain their 15th birthday after that date.</w:t>
      </w:r>
    </w:p>
    <w:p w14:paraId="5FE2BB52" w14:textId="77777777" w:rsidR="0074389B" w:rsidRDefault="00B67AC9">
      <w:pPr>
        <w:spacing w:before="80" w:after="80"/>
        <w:ind w:left="720" w:hanging="360"/>
      </w:pPr>
      <w:r>
        <w:rPr>
          <w:b/>
          <w:bCs/>
        </w:rPr>
        <w:t xml:space="preserve">(vi)  </w:t>
      </w:r>
      <w:r>
        <w:t>In the event of exceptional circumstances (e.g. genuine error by UH causing delayed registration, or injury preventing play with satisfactory medical evidence), clubs must write to the Competitions Committee to request an exemption.</w:t>
      </w:r>
    </w:p>
    <w:p w14:paraId="183925BD" w14:textId="77777777" w:rsidR="0074389B" w:rsidRDefault="00B67AC9">
      <w:pPr>
        <w:spacing w:before="80" w:after="80"/>
        <w:ind w:left="720" w:hanging="360"/>
      </w:pPr>
      <w:r>
        <w:rPr>
          <w:b/>
          <w:bCs/>
        </w:rPr>
        <w:t xml:space="preserve">(vii)  </w:t>
      </w:r>
      <w:r>
        <w:t>A player may not be registered to play in competitions organised by more than one National Association. Please refer to www.hockey.ie for details of No-Objection Certificate requirements.</w:t>
      </w:r>
    </w:p>
    <w:p w14:paraId="63697B2E" w14:textId="77777777" w:rsidR="0074389B" w:rsidRDefault="00B67AC9">
      <w:pPr>
        <w:pStyle w:val="Heading2"/>
      </w:pPr>
      <w:bookmarkStart w:id="13" w:name="_Toc236060649"/>
      <w:r>
        <w:lastRenderedPageBreak/>
        <w:t>Definition of Competitive Hockey</w:t>
      </w:r>
      <w:bookmarkEnd w:id="13"/>
    </w:p>
    <w:p w14:paraId="60A78467" w14:textId="77777777" w:rsidR="0074389B" w:rsidRDefault="00B67AC9">
      <w:pPr>
        <w:spacing w:before="80" w:after="80"/>
      </w:pPr>
      <w:r>
        <w:rPr>
          <w:color w:val="000000"/>
        </w:rPr>
        <w:t>For the purposes of these regulations, "Competitive Hockey" means any competitive hockey league (sanctioned or unsanctioned) run by a National Association anywhere in the world, or by any regional administration below a National Association.</w:t>
      </w:r>
    </w:p>
    <w:p w14:paraId="158F4474" w14:textId="77777777" w:rsidR="0074389B" w:rsidRDefault="00B67AC9">
      <w:pPr>
        <w:spacing w:before="80" w:after="80"/>
      </w:pPr>
      <w:r>
        <w:rPr>
          <w:color w:val="000000"/>
        </w:rPr>
        <w:t>Excluded from this definition: competitions open only to registered students of a single university (e.g. internal club versus club matches). Inter-university competitions (e.g. BUCS leagues or equivalent) are not excluded. Players participating in excluded competitions may continue to be registered to their club and play in HI &amp; UH competitions, providing all other eligibility criteria are met.</w:t>
      </w:r>
    </w:p>
    <w:p w14:paraId="3441D23C" w14:textId="77777777" w:rsidR="0074389B" w:rsidRDefault="00B67AC9">
      <w:pPr>
        <w:pStyle w:val="Heading2"/>
      </w:pPr>
      <w:bookmarkStart w:id="14" w:name="_Toc236060650"/>
      <w:r>
        <w:t>Transfers</w:t>
      </w:r>
      <w:bookmarkEnd w:id="14"/>
    </w:p>
    <w:p w14:paraId="5C2B1532" w14:textId="77777777" w:rsidR="0074389B" w:rsidRDefault="00B67AC9">
      <w:pPr>
        <w:spacing w:before="80" w:after="80"/>
        <w:ind w:left="720" w:hanging="360"/>
      </w:pPr>
      <w:r>
        <w:rPr>
          <w:b/>
          <w:bCs/>
        </w:rPr>
        <w:t xml:space="preserve">(i)  </w:t>
      </w:r>
      <w:r>
        <w:t>A player may transfer to another club up to 15 January of each season, subject to clearance from the player's previous club.</w:t>
      </w:r>
    </w:p>
    <w:p w14:paraId="7BD9115A" w14:textId="77777777" w:rsidR="0074389B" w:rsidRDefault="00B67AC9">
      <w:pPr>
        <w:spacing w:before="80" w:after="80"/>
        <w:ind w:left="720" w:hanging="360"/>
      </w:pPr>
      <w:r>
        <w:rPr>
          <w:b/>
          <w:bCs/>
        </w:rPr>
        <w:t xml:space="preserve">(ii)  </w:t>
      </w:r>
      <w:r>
        <w:t>A transferred player may not play for their new club in any UH Cup Competition (including subsequent Plate competitions) that has commenced at the date of transfer. A Cup Competition is deemed to have commenced at the start of the first match played by any team in that competition, whether or not that match was completed.</w:t>
      </w:r>
    </w:p>
    <w:p w14:paraId="517BA301" w14:textId="77777777" w:rsidR="0074389B" w:rsidRDefault="00B67AC9">
      <w:pPr>
        <w:spacing w:before="80" w:after="80"/>
        <w:ind w:left="720" w:hanging="360"/>
      </w:pPr>
      <w:r>
        <w:rPr>
          <w:b/>
          <w:bCs/>
        </w:rPr>
        <w:t xml:space="preserve">(iii)  </w:t>
      </w:r>
      <w:r>
        <w:t>Transfers must be approved by the Committee. Once approved, the transfer of the player's HI Membership Number must also be completed on GameDay.</w:t>
      </w:r>
    </w:p>
    <w:p w14:paraId="0F293A34" w14:textId="77777777" w:rsidR="0074389B" w:rsidRDefault="00B67AC9">
      <w:pPr>
        <w:spacing w:before="80" w:after="80"/>
        <w:ind w:left="720" w:hanging="360"/>
      </w:pPr>
      <w:r>
        <w:rPr>
          <w:b/>
          <w:bCs/>
        </w:rPr>
        <w:t xml:space="preserve">(iv)  </w:t>
      </w:r>
      <w:r>
        <w:t>The transferring player must not play for their new club until UH issues email confirmation of the transfer to the new club.</w:t>
      </w:r>
    </w:p>
    <w:p w14:paraId="3BAA9264" w14:textId="77777777" w:rsidR="0074389B" w:rsidRDefault="00B67AC9">
      <w:pPr>
        <w:spacing w:before="80" w:after="80"/>
        <w:ind w:left="720" w:hanging="360"/>
      </w:pPr>
      <w:r>
        <w:rPr>
          <w:b/>
          <w:bCs/>
        </w:rPr>
        <w:t xml:space="preserve">(v)  </w:t>
      </w:r>
      <w:r>
        <w:t>Clubs must advise registrations@ulsterhockey.com of revised registrations in respect of a transferred player.</w:t>
      </w:r>
    </w:p>
    <w:p w14:paraId="19BED455" w14:textId="77777777" w:rsidR="0074389B" w:rsidRDefault="00B67AC9">
      <w:pPr>
        <w:spacing w:before="80" w:after="80"/>
        <w:ind w:left="720" w:hanging="360"/>
      </w:pPr>
      <w:r>
        <w:rPr>
          <w:b/>
          <w:bCs/>
        </w:rPr>
        <w:t xml:space="preserve">(vi)  </w:t>
      </w:r>
      <w:r>
        <w:t>A player's registration will be null and void if they have not played for the club they are registered to within the preceding two years.</w:t>
      </w:r>
    </w:p>
    <w:p w14:paraId="48E477BA" w14:textId="77777777" w:rsidR="0074389B" w:rsidRDefault="00B67AC9">
      <w:pPr>
        <w:pStyle w:val="Heading2"/>
      </w:pPr>
      <w:bookmarkStart w:id="15" w:name="_Toc236060651"/>
      <w:r>
        <w:t>Cup Competitions</w:t>
      </w:r>
      <w:bookmarkEnd w:id="15"/>
    </w:p>
    <w:p w14:paraId="7FD1F2E8" w14:textId="77777777" w:rsidR="0074389B" w:rsidRDefault="00B67AC9">
      <w:pPr>
        <w:spacing w:before="80" w:after="80"/>
      </w:pPr>
      <w:r>
        <w:rPr>
          <w:color w:val="000000"/>
        </w:rPr>
        <w:t>No player shall be allowed to play for two different teams in the same Cup Competition in the same season. Any Plate Competition subsequent to a Cup Competition is deemed to be the same Cup Competition for the purposes of this rule and for registration and transfer purposes.</w:t>
      </w:r>
    </w:p>
    <w:p w14:paraId="3460B467" w14:textId="77777777" w:rsidR="0074389B" w:rsidRDefault="00B67AC9">
      <w:pPr>
        <w:pStyle w:val="Heading1"/>
      </w:pPr>
      <w:bookmarkStart w:id="16" w:name="_Toc236060652"/>
      <w:r>
        <w:t>6.  Alteration to Registrations (excluding Transfers)</w:t>
      </w:r>
      <w:bookmarkEnd w:id="16"/>
    </w:p>
    <w:p w14:paraId="7CF5B2A6" w14:textId="77777777" w:rsidR="0074389B" w:rsidRDefault="00B67AC9">
      <w:pPr>
        <w:spacing w:before="80" w:after="80"/>
        <w:ind w:left="720" w:hanging="360"/>
      </w:pPr>
      <w:r>
        <w:rPr>
          <w:b/>
          <w:bCs/>
        </w:rPr>
        <w:t xml:space="preserve">(a)  </w:t>
      </w:r>
      <w:r>
        <w:t>A club may alter registrations by promoting up to two (2) players to a higher team in any registered group of eleven, by advising registrations@ulsterhockey.com on or before the first Monday of each month. Such alterations apply to matches played after that first Monday.</w:t>
      </w:r>
    </w:p>
    <w:p w14:paraId="78D38555" w14:textId="77777777" w:rsidR="0074389B" w:rsidRDefault="00B67AC9">
      <w:pPr>
        <w:spacing w:before="80" w:after="80"/>
        <w:ind w:left="720" w:hanging="360"/>
      </w:pPr>
      <w:r>
        <w:rPr>
          <w:b/>
          <w:bCs/>
        </w:rPr>
        <w:t xml:space="preserve">(b)  </w:t>
      </w:r>
      <w:r>
        <w:t>Where a player has missed, or will miss, five (5) consecutive league matches through absence or injury (postponed or unfulfilled fixtures do not count toward this total), the club shall remove that player from the team registration list and place them on the general list. When the player returns, they shall be re-registered in accordance with existing registration regulations. Failure to do so will result in appropriate sanction.</w:t>
      </w:r>
    </w:p>
    <w:p w14:paraId="65AF17F8" w14:textId="77777777" w:rsidR="0074389B" w:rsidRDefault="00B67AC9">
      <w:pPr>
        <w:spacing w:before="80" w:after="80"/>
        <w:ind w:left="720" w:hanging="360"/>
      </w:pPr>
      <w:r>
        <w:rPr>
          <w:b/>
          <w:bCs/>
        </w:rPr>
        <w:t xml:space="preserve">(c)  </w:t>
      </w:r>
      <w:r>
        <w:t>No alteration to registration lists shall be permitted for Cup Competitions (or subsequent Plate competitions) after the first round of any Cup Competition has taken place. Alterations apply to league competitions only.</w:t>
      </w:r>
    </w:p>
    <w:p w14:paraId="09377C4F" w14:textId="77777777" w:rsidR="0074389B" w:rsidRDefault="00B67AC9">
      <w:pPr>
        <w:spacing w:before="80" w:after="80"/>
        <w:ind w:left="720" w:hanging="360"/>
      </w:pPr>
      <w:r>
        <w:rPr>
          <w:b/>
          <w:bCs/>
        </w:rPr>
        <w:t xml:space="preserve">(d)  </w:t>
      </w:r>
      <w:r>
        <w:t>Notwithstanding the above, no alterations shall be made after the first Monday in March in any season, or at another date designated by the Committee and approved by the Management Board.</w:t>
      </w:r>
    </w:p>
    <w:p w14:paraId="30A895CD" w14:textId="77777777" w:rsidR="0074389B" w:rsidRDefault="00B67AC9">
      <w:pPr>
        <w:spacing w:before="80" w:after="80"/>
        <w:ind w:left="720" w:hanging="360"/>
      </w:pPr>
      <w:r>
        <w:rPr>
          <w:b/>
          <w:bCs/>
        </w:rPr>
        <w:t xml:space="preserve">(e)  </w:t>
      </w:r>
      <w:r>
        <w:t>A player cannot be re-registered whilst suspended from participating in hockey.</w:t>
      </w:r>
    </w:p>
    <w:p w14:paraId="4E87AEAA" w14:textId="77777777" w:rsidR="0074389B" w:rsidRDefault="00B67AC9">
      <w:pPr>
        <w:spacing w:before="80" w:after="80"/>
        <w:ind w:left="720" w:hanging="360"/>
      </w:pPr>
      <w:r>
        <w:rPr>
          <w:b/>
          <w:bCs/>
        </w:rPr>
        <w:t xml:space="preserve">(f)  </w:t>
      </w:r>
      <w:r>
        <w:t>The Committee shall have the power to cancel or vary the registration of any player at any time should circumstances justify such action. The club shall be advised of any change by the first Thursday in the month.</w:t>
      </w:r>
    </w:p>
    <w:p w14:paraId="6F1A3001" w14:textId="77777777" w:rsidR="0074389B" w:rsidRDefault="00B67AC9">
      <w:r>
        <w:br w:type="page"/>
      </w:r>
    </w:p>
    <w:p w14:paraId="46449DC1" w14:textId="77777777" w:rsidR="0074389B" w:rsidRDefault="00B67AC9">
      <w:pPr>
        <w:pStyle w:val="Heading1"/>
      </w:pPr>
      <w:bookmarkStart w:id="17" w:name="_Toc236060653"/>
      <w:r>
        <w:lastRenderedPageBreak/>
        <w:t>7.  Grounds</w:t>
      </w:r>
      <w:bookmarkEnd w:id="17"/>
    </w:p>
    <w:p w14:paraId="5164C177" w14:textId="77777777" w:rsidR="0074389B" w:rsidRDefault="00B67AC9">
      <w:pPr>
        <w:spacing w:before="80" w:after="80"/>
        <w:ind w:left="720" w:hanging="360"/>
      </w:pPr>
      <w:r>
        <w:rPr>
          <w:b/>
          <w:bCs/>
        </w:rPr>
        <w:t xml:space="preserve">(a)  </w:t>
      </w:r>
      <w:r>
        <w:t>All grounds shall be approved by the Grounds Inspection Committee appointed by the Chief Executive of UH.</w:t>
      </w:r>
    </w:p>
    <w:p w14:paraId="215ECF98" w14:textId="77777777" w:rsidR="0074389B" w:rsidRDefault="00B67AC9">
      <w:pPr>
        <w:spacing w:before="80" w:after="80"/>
        <w:ind w:left="720" w:hanging="360"/>
      </w:pPr>
      <w:r>
        <w:rPr>
          <w:b/>
          <w:bCs/>
        </w:rPr>
        <w:t xml:space="preserve">(b)  </w:t>
      </w:r>
      <w:r>
        <w:t>Each club must register its home ground(s).</w:t>
      </w:r>
    </w:p>
    <w:p w14:paraId="4D4EBA22" w14:textId="77777777" w:rsidR="0074389B" w:rsidRDefault="00B67AC9">
      <w:pPr>
        <w:spacing w:before="80" w:after="80"/>
        <w:ind w:left="720" w:hanging="360"/>
      </w:pPr>
      <w:r>
        <w:rPr>
          <w:b/>
          <w:bCs/>
        </w:rPr>
        <w:t xml:space="preserve">(c)  </w:t>
      </w:r>
      <w:r>
        <w:t>Each club playing in the Premier and Senior Leagues must register and play on a synthetic pitch as its home pitch. Junior teams may play on a synthetic pitch or an approved all-weather pitch.</w:t>
      </w:r>
    </w:p>
    <w:p w14:paraId="604781DE" w14:textId="77777777" w:rsidR="0074389B" w:rsidRDefault="00B67AC9">
      <w:pPr>
        <w:spacing w:before="80" w:after="80"/>
        <w:ind w:left="720" w:hanging="360"/>
      </w:pPr>
      <w:r>
        <w:rPr>
          <w:b/>
          <w:bCs/>
        </w:rPr>
        <w:t xml:space="preserve">(d)  </w:t>
      </w:r>
      <w:r>
        <w:t>Each club must ensure that changing and toilet facilities are available.</w:t>
      </w:r>
    </w:p>
    <w:p w14:paraId="324E017C" w14:textId="77777777" w:rsidR="0074389B" w:rsidRDefault="00B67AC9">
      <w:pPr>
        <w:pStyle w:val="Heading1"/>
      </w:pPr>
      <w:bookmarkStart w:id="18" w:name="_Toc236060654"/>
      <w:r>
        <w:t>8.  Match Times</w:t>
      </w:r>
      <w:bookmarkEnd w:id="18"/>
    </w:p>
    <w:p w14:paraId="759BB1BC" w14:textId="77777777" w:rsidR="0074389B" w:rsidRDefault="00B67AC9">
      <w:pPr>
        <w:spacing w:before="80" w:after="80"/>
      </w:pPr>
      <w:r>
        <w:rPr>
          <w:color w:val="000000"/>
        </w:rPr>
        <w:t>Except by agreement of the Committee, the scheduled start time of matches must fall within the following time slots:</w:t>
      </w:r>
    </w:p>
    <w:p w14:paraId="70FE6245" w14:textId="77777777" w:rsidR="0074389B" w:rsidRDefault="00B67AC9">
      <w:pPr>
        <w:spacing w:before="80" w:after="80"/>
        <w:ind w:left="720" w:hanging="360"/>
      </w:pPr>
      <w:r>
        <w:rPr>
          <w:b/>
          <w:bCs/>
        </w:rPr>
        <w:t xml:space="preserve">(i)  </w:t>
      </w:r>
      <w:r>
        <w:t>Saturdays: not earlier than 12:30pm and not later than 4:00pm, except in the case of Premier League matches, not later than 5:00pm, unless by mutual agreement.</w:t>
      </w:r>
    </w:p>
    <w:p w14:paraId="6A0CDD56" w14:textId="77777777" w:rsidR="0074389B" w:rsidRDefault="00B67AC9">
      <w:pPr>
        <w:spacing w:before="80" w:after="80"/>
        <w:ind w:left="720" w:hanging="360"/>
      </w:pPr>
      <w:r>
        <w:rPr>
          <w:b/>
          <w:bCs/>
        </w:rPr>
        <w:t xml:space="preserve">(ii)  </w:t>
      </w:r>
      <w:r>
        <w:t>Midweek and Friday evening: not earlier than 7:00pm and not later than 8:30pm, unless by mutual agreement.</w:t>
      </w:r>
    </w:p>
    <w:p w14:paraId="0A941838" w14:textId="77777777" w:rsidR="0074389B" w:rsidRDefault="00B67AC9">
      <w:pPr>
        <w:spacing w:before="80" w:after="80"/>
        <w:ind w:left="720" w:hanging="360"/>
      </w:pPr>
      <w:r>
        <w:rPr>
          <w:b/>
          <w:bCs/>
        </w:rPr>
        <w:t xml:space="preserve">(iii)  </w:t>
      </w:r>
      <w:r>
        <w:t>Sunday afternoon: not earlier than 1:00pm and not later than 5:00pm, unless by mutual agreement.</w:t>
      </w:r>
    </w:p>
    <w:p w14:paraId="6E71C600" w14:textId="77777777" w:rsidR="0074389B" w:rsidRDefault="00B67AC9">
      <w:pPr>
        <w:spacing w:before="80" w:after="80"/>
        <w:ind w:left="720" w:hanging="360"/>
      </w:pPr>
      <w:r>
        <w:rPr>
          <w:b/>
          <w:bCs/>
        </w:rPr>
        <w:t xml:space="preserve">(iv)  </w:t>
      </w:r>
      <w:r>
        <w:t>If a team is not ready to take the field at the nominated time, umpires may permit a delay of up to 10 minutes. The quarters may be shortened to compensate for the delayed start.</w:t>
      </w:r>
    </w:p>
    <w:p w14:paraId="1DC5EDE8" w14:textId="77777777" w:rsidR="0074389B" w:rsidRDefault="00B67AC9">
      <w:pPr>
        <w:pStyle w:val="Heading1"/>
      </w:pPr>
      <w:bookmarkStart w:id="19" w:name="_Toc236060655"/>
      <w:r>
        <w:t>9.  Fixtures</w:t>
      </w:r>
      <w:bookmarkEnd w:id="19"/>
    </w:p>
    <w:p w14:paraId="4D449327" w14:textId="77777777" w:rsidR="0074389B" w:rsidRDefault="00B67AC9">
      <w:pPr>
        <w:spacing w:before="80" w:after="80"/>
        <w:ind w:left="720" w:hanging="360"/>
      </w:pPr>
      <w:r>
        <w:rPr>
          <w:b/>
          <w:bCs/>
        </w:rPr>
        <w:t xml:space="preserve">(a)  </w:t>
      </w:r>
      <w:r>
        <w:t>All fixtures shall be determined by the Ulster Hockey Fixtures Secretary (M or W as appropriate). Failure to complete a fixture by the due date shall result in review by the Committee. A team deemed to have failed to fulfil a fixture by that date shall be deemed to have forfeited the fixture and Rule 11(d) will apply.</w:t>
      </w:r>
    </w:p>
    <w:p w14:paraId="5ACE3002" w14:textId="77777777" w:rsidR="0074389B" w:rsidRDefault="00B67AC9">
      <w:pPr>
        <w:spacing w:before="80" w:after="80"/>
        <w:ind w:left="720" w:hanging="360"/>
      </w:pPr>
      <w:r>
        <w:rPr>
          <w:b/>
          <w:bCs/>
        </w:rPr>
        <w:t xml:space="preserve">(b)  </w:t>
      </w:r>
      <w:r>
        <w:t>The home club must notify, and then receive confirmation from, the opposing Match Secretary of the fixture, venue, and starting time no later than the Monday prior to the game. Any club (home or away) that does not comply may be subject to sanction as determined by the Committee.</w:t>
      </w:r>
    </w:p>
    <w:p w14:paraId="3314ABB2" w14:textId="77777777" w:rsidR="0074389B" w:rsidRDefault="00B67AC9">
      <w:pPr>
        <w:spacing w:before="80" w:after="80"/>
        <w:ind w:left="720" w:hanging="360"/>
      </w:pPr>
      <w:r>
        <w:rPr>
          <w:b/>
          <w:bCs/>
        </w:rPr>
        <w:t xml:space="preserve">(c)  </w:t>
      </w:r>
      <w:r>
        <w:t>Matches may be played on Friday evening provided the opposition has been given a minimum of fourteen (14) days' notice and does not have to travel more than one hour to fulfil the fixture (travel time is at the discretion of the Competitions Committee). See Appendix B for guidance on scheduling Cup Competition fixtures on Friday evenings. Where a fixture is originally scheduled for a Friday evening, any subsequent change to play on a Saturday is also subject to a minimum of fourteen (14) days' notice, unless by mutual agreement and confirmed by the relevant UH Fixtures Secretary.</w:t>
      </w:r>
    </w:p>
    <w:p w14:paraId="3B0BA5E1" w14:textId="77777777" w:rsidR="0074389B" w:rsidRDefault="00B67AC9">
      <w:pPr>
        <w:spacing w:before="80" w:after="80"/>
        <w:ind w:left="720" w:hanging="360"/>
      </w:pPr>
      <w:r>
        <w:rPr>
          <w:b/>
          <w:bCs/>
        </w:rPr>
        <w:t xml:space="preserve">(d)  </w:t>
      </w:r>
      <w:r>
        <w:t>By mutual agreement between clubs, a fixture may be brought forward, provided six (6) days' notice is given to the relevant UH Fixtures Secretary and the relevant Umpires' Appointments Secretary.</w:t>
      </w:r>
    </w:p>
    <w:p w14:paraId="48E776E3" w14:textId="77777777" w:rsidR="0074389B" w:rsidRDefault="00B67AC9">
      <w:pPr>
        <w:spacing w:before="80" w:after="80"/>
        <w:ind w:left="720" w:hanging="360"/>
      </w:pPr>
      <w:r>
        <w:rPr>
          <w:b/>
          <w:bCs/>
        </w:rPr>
        <w:t xml:space="preserve">(e)  </w:t>
      </w:r>
      <w:r>
        <w:t>Any changes to the original scheduling of a fixture must be advised to and approved by the relevant UH Fixtures Secretary and advised to the relevant Umpires' Appointment Secretary (where appropriate).</w:t>
      </w:r>
    </w:p>
    <w:p w14:paraId="72C8CD9C" w14:textId="77777777" w:rsidR="0074389B" w:rsidRDefault="00B67AC9">
      <w:pPr>
        <w:spacing w:before="80" w:after="80"/>
        <w:ind w:left="720" w:hanging="360"/>
      </w:pPr>
      <w:r>
        <w:rPr>
          <w:b/>
          <w:bCs/>
        </w:rPr>
        <w:t xml:space="preserve">(f)  </w:t>
      </w:r>
      <w:r>
        <w:t>The Committee may schedule matches to be played on a Sunday. Matches may also be played by mutual agreement on a Sunday afternoon, either prior to the originally arranged date or on the same weekend.</w:t>
      </w:r>
    </w:p>
    <w:p w14:paraId="6F1A3002" w14:textId="77777777" w:rsidR="0074389B" w:rsidRDefault="00B67AC9">
      <w:r>
        <w:br w:type="page"/>
      </w:r>
    </w:p>
    <w:p w14:paraId="1C84D023" w14:textId="77777777" w:rsidR="0074389B" w:rsidRDefault="00B67AC9">
      <w:pPr>
        <w:pStyle w:val="Heading1"/>
      </w:pPr>
      <w:bookmarkStart w:id="20" w:name="_Toc236060656"/>
      <w:r>
        <w:lastRenderedPageBreak/>
        <w:t>10.  Postponement</w:t>
      </w:r>
      <w:bookmarkEnd w:id="20"/>
    </w:p>
    <w:p w14:paraId="2E3188EF" w14:textId="77777777" w:rsidR="0074389B" w:rsidRDefault="00B67AC9">
      <w:pPr>
        <w:spacing w:before="80" w:after="80"/>
        <w:ind w:left="720" w:hanging="360"/>
      </w:pPr>
      <w:r>
        <w:rPr>
          <w:b/>
          <w:bCs/>
        </w:rPr>
        <w:t xml:space="preserve">(a)  </w:t>
      </w:r>
      <w:r>
        <w:t>When a home club deems its playing surface to be unfit due to adverse weather conditions, it is the responsibility of the home club to make verbal contact (which may be followed up with a text message) with the travelling club and the relevant Umpires' Appointments Secretary. Such contact must be made in time to prevent the away team and umpires from travelling. Text messages alone are not deemed sufficient notice.</w:t>
      </w:r>
    </w:p>
    <w:p w14:paraId="3D5F17D5" w14:textId="77777777" w:rsidR="0074389B" w:rsidRDefault="00B67AC9">
      <w:pPr>
        <w:spacing w:before="80" w:after="80"/>
        <w:ind w:left="720" w:hanging="360"/>
      </w:pPr>
      <w:r>
        <w:rPr>
          <w:b/>
          <w:bCs/>
        </w:rPr>
        <w:t xml:space="preserve">(b)  </w:t>
      </w:r>
      <w:r>
        <w:t>It is the home club's responsibility to notify umpires and the appropriate UH Fixtures Secretary.</w:t>
      </w:r>
    </w:p>
    <w:p w14:paraId="04222C83" w14:textId="77777777" w:rsidR="0074389B" w:rsidRDefault="00B67AC9">
      <w:pPr>
        <w:spacing w:before="80" w:after="80"/>
        <w:ind w:left="720" w:hanging="360"/>
      </w:pPr>
      <w:r>
        <w:rPr>
          <w:b/>
          <w:bCs/>
        </w:rPr>
        <w:t xml:space="preserve">(c)  </w:t>
      </w:r>
      <w:r>
        <w:t>If, on arrival at the ground by both teams and umpires, doubt is cast on whether the match should commence due to a sudden change in conditions or other adverse circumstances before the scheduled start time:</w:t>
      </w:r>
    </w:p>
    <w:p w14:paraId="2E1240CF" w14:textId="77777777" w:rsidR="0074389B" w:rsidRDefault="00B67AC9">
      <w:pPr>
        <w:spacing w:before="80" w:after="80"/>
        <w:ind w:left="1080" w:hanging="360"/>
      </w:pPr>
      <w:r>
        <w:rPr>
          <w:b/>
          <w:bCs/>
        </w:rPr>
        <w:t xml:space="preserve">(i)  </w:t>
      </w:r>
      <w:r>
        <w:t>A Technical Official appointed by Ulster Hockey shall determine the suitability of the pitch prior to the starting time.</w:t>
      </w:r>
    </w:p>
    <w:p w14:paraId="0D4D06EA" w14:textId="77777777" w:rsidR="0074389B" w:rsidRDefault="00B67AC9">
      <w:pPr>
        <w:spacing w:before="80" w:after="80"/>
        <w:ind w:left="1080" w:hanging="360"/>
      </w:pPr>
      <w:r>
        <w:rPr>
          <w:b/>
          <w:bCs/>
        </w:rPr>
        <w:t xml:space="preserve">(ii)  </w:t>
      </w:r>
      <w:r>
        <w:t>In the absence of a Technical Official, Ulster Hockey appointed umpires shall determine suitability.</w:t>
      </w:r>
    </w:p>
    <w:p w14:paraId="5F0EFDF2" w14:textId="77777777" w:rsidR="0074389B" w:rsidRDefault="00B67AC9">
      <w:pPr>
        <w:spacing w:before="80" w:after="80"/>
        <w:ind w:left="1080" w:hanging="360"/>
      </w:pPr>
      <w:r>
        <w:rPr>
          <w:b/>
          <w:bCs/>
        </w:rPr>
        <w:t xml:space="preserve">(iii)  </w:t>
      </w:r>
      <w:r>
        <w:t>In the absence of appointed umpires, both captains shall jointly assess the pitch.</w:t>
      </w:r>
    </w:p>
    <w:p w14:paraId="5D311CEE" w14:textId="77777777" w:rsidR="0074389B" w:rsidRDefault="00B67AC9">
      <w:pPr>
        <w:spacing w:before="80" w:after="80"/>
        <w:ind w:left="1080" w:hanging="360"/>
      </w:pPr>
      <w:r>
        <w:rPr>
          <w:b/>
          <w:bCs/>
        </w:rPr>
        <w:t xml:space="preserve">(iv)  </w:t>
      </w:r>
      <w:r>
        <w:t>If both captains agree not to play, the game shall not proceed.</w:t>
      </w:r>
    </w:p>
    <w:p w14:paraId="402FC581" w14:textId="77777777" w:rsidR="0074389B" w:rsidRDefault="00B67AC9">
      <w:pPr>
        <w:spacing w:before="80" w:after="80"/>
        <w:ind w:left="1080" w:hanging="360"/>
      </w:pPr>
      <w:r>
        <w:rPr>
          <w:b/>
          <w:bCs/>
        </w:rPr>
        <w:t xml:space="preserve">(v)  </w:t>
      </w:r>
      <w:r>
        <w:t>If the captains cannot agree, the appointed umpires shall have the final authority to determine whether the game proceeds.</w:t>
      </w:r>
    </w:p>
    <w:p w14:paraId="03B8C70D" w14:textId="77777777" w:rsidR="0074389B" w:rsidRDefault="00B67AC9">
      <w:pPr>
        <w:pBdr>
          <w:left w:val="single" w:sz="8" w:space="16" w:color="CC0000"/>
        </w:pBdr>
        <w:spacing w:before="80" w:after="80"/>
        <w:ind w:left="360"/>
      </w:pPr>
      <w:r>
        <w:rPr>
          <w:i/>
          <w:iCs/>
          <w:color w:val="444444"/>
          <w:sz w:val="18"/>
          <w:szCs w:val="18"/>
        </w:rPr>
        <w:t>Note: Rule 10(c) establishes a clear decision-making hierarchy: Technical Official → Umpires → Captains (joint agreement only). A disagreement between captains returns authority to the umpires.</w:t>
      </w:r>
    </w:p>
    <w:p w14:paraId="62B8E163" w14:textId="77777777" w:rsidR="0074389B" w:rsidRDefault="00B67AC9">
      <w:pPr>
        <w:spacing w:before="80" w:after="80"/>
        <w:ind w:left="720" w:hanging="360"/>
      </w:pPr>
      <w:r>
        <w:rPr>
          <w:b/>
          <w:bCs/>
        </w:rPr>
        <w:t xml:space="preserve">(d)  </w:t>
      </w:r>
      <w:r>
        <w:t>An email report confirming the circumstances and the decision must be forwarded to matchcards@ulsterhockey.com within 24 hours of the decision to postpone.</w:t>
      </w:r>
    </w:p>
    <w:p w14:paraId="69AB7E7C" w14:textId="77777777" w:rsidR="0074389B" w:rsidRDefault="00B67AC9">
      <w:pPr>
        <w:spacing w:before="80" w:after="80"/>
        <w:ind w:left="720" w:hanging="360"/>
      </w:pPr>
      <w:r>
        <w:rPr>
          <w:b/>
          <w:bCs/>
        </w:rPr>
        <w:t xml:space="preserve">(e)  </w:t>
      </w:r>
      <w:r>
        <w:t>Where two teams from the same club play in the same league and a match between them is postponed, the match must be rearranged and played within 14 days of the originally scheduled date. Any such fixture not rearranged and played within 14 days will be subject to Committee review, which may include declaring the match void with no points awarded to either team.</w:t>
      </w:r>
    </w:p>
    <w:p w14:paraId="73204DFC" w14:textId="77777777" w:rsidR="0074389B" w:rsidRDefault="00B67AC9">
      <w:pPr>
        <w:spacing w:before="80" w:after="80"/>
        <w:ind w:left="720" w:hanging="360"/>
      </w:pPr>
      <w:r>
        <w:rPr>
          <w:b/>
          <w:bCs/>
        </w:rPr>
        <w:t xml:space="preserve">(f)  </w:t>
      </w:r>
      <w:r>
        <w:t>A club wishing to postpone a match due to special circumstances other than the above must seek approval from the relevant UH Fixtures Secretary. All requests, including full reasons, must be sent to the relevant UH Fixtures Secretary and to competitions@ulsterhockey.com. See Appendix B for guidelines.</w:t>
      </w:r>
    </w:p>
    <w:p w14:paraId="395CAED0" w14:textId="77777777" w:rsidR="0074389B" w:rsidRDefault="00B67AC9">
      <w:pPr>
        <w:pStyle w:val="Heading1"/>
      </w:pPr>
      <w:bookmarkStart w:id="21" w:name="_Toc236060657"/>
      <w:r>
        <w:t>11.  Match Outcomes: Abandonment and Failure to Fulfil</w:t>
      </w:r>
      <w:bookmarkEnd w:id="21"/>
    </w:p>
    <w:p w14:paraId="33AB3B8D" w14:textId="77777777" w:rsidR="0074389B" w:rsidRDefault="00B67AC9">
      <w:pPr>
        <w:pStyle w:val="Heading2"/>
      </w:pPr>
      <w:bookmarkStart w:id="22" w:name="_Toc236060658"/>
      <w:r>
        <w:t>Abandoned Matches</w:t>
      </w:r>
      <w:bookmarkEnd w:id="22"/>
    </w:p>
    <w:p w14:paraId="4B186FD5" w14:textId="77777777" w:rsidR="0074389B" w:rsidRDefault="00B67AC9">
      <w:pPr>
        <w:spacing w:before="80" w:after="80"/>
      </w:pPr>
      <w:r>
        <w:rPr>
          <w:color w:val="000000"/>
        </w:rPr>
        <w:t>A game, once started, is under the control of the umpires. Should pitch or weather conditions, or any other reason, render the game unplayable, it shall be abandoned. The home club must report the abandonment with the match card. Both clubs must inform the relevant UH Fixtures Secretary and competitions@ulsterhockey.com within 24 hours.</w:t>
      </w:r>
    </w:p>
    <w:p w14:paraId="03870F88" w14:textId="77777777" w:rsidR="0074389B" w:rsidRDefault="00B67AC9">
      <w:pPr>
        <w:spacing w:before="80" w:after="80"/>
      </w:pPr>
      <w:r>
        <w:rPr>
          <w:color w:val="000000"/>
        </w:rPr>
        <w:t>The Committee shall determine whether the match shall be replayed in full or in part, or whether the score at the time of abandonment shall stand. Any red or yellow cards issued during an abandoned fixture must be reported and will stand.</w:t>
      </w:r>
    </w:p>
    <w:p w14:paraId="6F6B7D04" w14:textId="77777777" w:rsidR="0074389B" w:rsidRDefault="00B67AC9">
      <w:pPr>
        <w:spacing w:before="80" w:after="80"/>
      </w:pPr>
      <w:r>
        <w:rPr>
          <w:color w:val="000000"/>
        </w:rPr>
        <w:t>If an abandoned fixture between two teams from the same club must be replayed, the replay must be completed within 14 days of the club being notified of the Committee's determination, as per Rule 10(e).</w:t>
      </w:r>
    </w:p>
    <w:p w14:paraId="09A7ED88" w14:textId="77777777" w:rsidR="0074389B" w:rsidRDefault="00B67AC9">
      <w:pPr>
        <w:pStyle w:val="Heading2"/>
      </w:pPr>
      <w:bookmarkStart w:id="23" w:name="_Toc236060659"/>
      <w:r>
        <w:t>Failure to Fulfil a Fixture</w:t>
      </w:r>
      <w:bookmarkEnd w:id="23"/>
    </w:p>
    <w:p w14:paraId="0A501D40" w14:textId="77777777" w:rsidR="0074389B" w:rsidRDefault="00B67AC9">
      <w:pPr>
        <w:spacing w:before="80" w:after="80"/>
      </w:pPr>
      <w:r>
        <w:rPr>
          <w:color w:val="000000"/>
        </w:rPr>
        <w:t>Any club unable to fulfil a fixture must:</w:t>
      </w:r>
    </w:p>
    <w:p w14:paraId="3E7EE57C" w14:textId="77777777" w:rsidR="0074389B" w:rsidRDefault="00B67AC9">
      <w:pPr>
        <w:spacing w:before="80" w:after="80"/>
        <w:ind w:left="720" w:hanging="360"/>
      </w:pPr>
      <w:r>
        <w:rPr>
          <w:b/>
          <w:bCs/>
        </w:rPr>
        <w:t xml:space="preserve">(a)  </w:t>
      </w:r>
      <w:r>
        <w:t>Notify their opponents as soon as possible and no later than four (4) hours prior to the arranged starting time.</w:t>
      </w:r>
    </w:p>
    <w:p w14:paraId="25369998" w14:textId="77777777" w:rsidR="0074389B" w:rsidRDefault="00B67AC9">
      <w:pPr>
        <w:spacing w:before="80" w:after="80"/>
        <w:ind w:left="720" w:hanging="360"/>
      </w:pPr>
      <w:r>
        <w:rPr>
          <w:b/>
          <w:bCs/>
        </w:rPr>
        <w:t xml:space="preserve">(b)  </w:t>
      </w:r>
      <w:r>
        <w:t>Notify the appropriate Umpires' Appointments Secretary where panel umpires have been appointed.</w:t>
      </w:r>
    </w:p>
    <w:p w14:paraId="3AAF2400" w14:textId="77777777" w:rsidR="0074389B" w:rsidRDefault="00B67AC9">
      <w:pPr>
        <w:spacing w:before="80" w:after="80"/>
        <w:ind w:left="720" w:hanging="360"/>
      </w:pPr>
      <w:r>
        <w:rPr>
          <w:b/>
          <w:bCs/>
        </w:rPr>
        <w:t xml:space="preserve">(c)  </w:t>
      </w:r>
      <w:r>
        <w:t>Notify the appropriate UH Fixtures Secretary by email to matchcards@ulsterhockey.com, providing full details, within 24 hours of the scheduled match time.</w:t>
      </w:r>
    </w:p>
    <w:p w14:paraId="6C04EE49" w14:textId="77777777" w:rsidR="0074389B" w:rsidRDefault="00B67AC9">
      <w:pPr>
        <w:spacing w:before="80" w:after="80"/>
        <w:ind w:left="720" w:hanging="360"/>
      </w:pPr>
      <w:r>
        <w:rPr>
          <w:b/>
          <w:bCs/>
        </w:rPr>
        <w:t xml:space="preserve">(d)  </w:t>
      </w:r>
      <w:r>
        <w:t>A team failing to fulfil a fixture shall forfeit the match and be deducted one (1) point. For each successive fixture forfeited in the same season, two (2) points shall be deducted. A team's points total may fall below zero as a result of these deductions.</w:t>
      </w:r>
    </w:p>
    <w:p w14:paraId="14366201" w14:textId="77777777" w:rsidR="0074389B" w:rsidRDefault="00B67AC9">
      <w:pPr>
        <w:spacing w:before="80" w:after="80"/>
        <w:ind w:left="720" w:hanging="360"/>
      </w:pPr>
      <w:r>
        <w:rPr>
          <w:b/>
          <w:bCs/>
        </w:rPr>
        <w:lastRenderedPageBreak/>
        <w:t xml:space="preserve">(e)  </w:t>
      </w:r>
      <w:r>
        <w:t>Match points shall be awarded to the opponent with a result of 5–0 recorded.</w:t>
      </w:r>
    </w:p>
    <w:p w14:paraId="055A8108" w14:textId="77777777" w:rsidR="0074389B" w:rsidRDefault="00B67AC9">
      <w:pPr>
        <w:spacing w:before="80" w:after="80"/>
        <w:ind w:left="720" w:hanging="360"/>
      </w:pPr>
      <w:r>
        <w:rPr>
          <w:b/>
          <w:bCs/>
        </w:rPr>
        <w:t xml:space="preserve">(f)  </w:t>
      </w:r>
      <w:r>
        <w:t>A team failing to fulfil a fixture shall play its next scheduled home league match against that opponent on the opponent's home ground. This ruling is not limited to the season of non-fulfilment and does not apply to knockout Cup Competition fixtures.</w:t>
      </w:r>
    </w:p>
    <w:p w14:paraId="7C14BA03" w14:textId="77777777" w:rsidR="0074389B" w:rsidRDefault="00B67AC9">
      <w:pPr>
        <w:spacing w:before="80" w:after="80"/>
        <w:ind w:left="720" w:hanging="360"/>
      </w:pPr>
      <w:r>
        <w:rPr>
          <w:b/>
          <w:bCs/>
        </w:rPr>
        <w:t xml:space="preserve">(g)  </w:t>
      </w:r>
      <w:r>
        <w:t>A team failing to fulfil two fixtures against the same opposition in the same season — including any reversed fixture arranged under Rule 11(f) — may be subject to a fine of up to £500 and/or disqualification from the league.</w:t>
      </w:r>
    </w:p>
    <w:p w14:paraId="42310870" w14:textId="77777777" w:rsidR="0074389B" w:rsidRDefault="00B67AC9">
      <w:pPr>
        <w:spacing w:before="80" w:after="80"/>
        <w:ind w:left="720" w:hanging="360"/>
      </w:pPr>
      <w:r>
        <w:rPr>
          <w:b/>
          <w:bCs/>
        </w:rPr>
        <w:t xml:space="preserve">(h)  </w:t>
      </w:r>
      <w:r>
        <w:t>Failure by a team to fulfil five (5) league fixtures will result in the team being disqualified from its league. All previous results for that team will be declared null and void. Rule 4(e) is specific to the Premier League in regard to this Rule.</w:t>
      </w:r>
    </w:p>
    <w:p w14:paraId="6E1D9A8F" w14:textId="77777777" w:rsidR="0074389B" w:rsidRDefault="00B67AC9">
      <w:pPr>
        <w:spacing w:before="80" w:after="80"/>
        <w:ind w:left="720" w:hanging="360"/>
      </w:pPr>
      <w:r>
        <w:rPr>
          <w:b/>
          <w:bCs/>
        </w:rPr>
        <w:t xml:space="preserve">(i)  </w:t>
      </w:r>
      <w:r>
        <w:t>Clubs that decide to concede a league or cup fixture for reasons other than adverse climatic conditions must start with the lowest team in the club (the team entered in the lowest league division within UH competitions that season) and cancel upwards in succession where more than one fixture is involved. Failure to do so will result in points gained being deducted and a further deduction of one (1) point. In the case of a Cup Competition, the relevant team(s) will forfeit their place in that competition. This shall apply to the team that has conceded and all lower teams within that club over the same weekend.</w:t>
      </w:r>
    </w:p>
    <w:p w14:paraId="00BF530B" w14:textId="77777777" w:rsidR="0074389B" w:rsidRDefault="00B67AC9">
      <w:pPr>
        <w:spacing w:before="80" w:after="80"/>
        <w:ind w:left="720" w:hanging="360"/>
      </w:pPr>
      <w:r>
        <w:rPr>
          <w:b/>
          <w:bCs/>
        </w:rPr>
        <w:t xml:space="preserve">(j)  </w:t>
      </w:r>
      <w:r>
        <w:t>A team refusing or failing to play or to complete a match shall be considered as withdrawing from a knockout cup competition.</w:t>
      </w:r>
    </w:p>
    <w:p w14:paraId="46E18079" w14:textId="77777777" w:rsidR="0074389B" w:rsidRDefault="00B67AC9">
      <w:pPr>
        <w:spacing w:before="80" w:after="80"/>
        <w:ind w:left="720" w:hanging="360"/>
      </w:pPr>
      <w:r>
        <w:rPr>
          <w:b/>
          <w:bCs/>
        </w:rPr>
        <w:t xml:space="preserve">(k)  </w:t>
      </w:r>
      <w:r>
        <w:t>A fine of up to £500 and/or a period of suspension shall be imposed on clubs withdrawing from a cup competition.</w:t>
      </w:r>
    </w:p>
    <w:p w14:paraId="540A73A1" w14:textId="77777777" w:rsidR="0074389B" w:rsidRDefault="00B67AC9">
      <w:pPr>
        <w:spacing w:before="80" w:after="80"/>
        <w:ind w:left="720" w:hanging="360"/>
      </w:pPr>
      <w:r>
        <w:rPr>
          <w:b/>
          <w:bCs/>
        </w:rPr>
        <w:t xml:space="preserve">(l)  </w:t>
      </w:r>
      <w:r>
        <w:t>All breaches of this Rule will be considered by the Committee on their individual merits.</w:t>
      </w:r>
    </w:p>
    <w:p w14:paraId="3002CC58" w14:textId="77777777" w:rsidR="0074389B" w:rsidRDefault="00B67AC9">
      <w:pPr>
        <w:pStyle w:val="Heading1"/>
      </w:pPr>
      <w:bookmarkStart w:id="24" w:name="_Toc236060660"/>
      <w:r>
        <w:t>12.  Team Colours</w:t>
      </w:r>
      <w:bookmarkEnd w:id="24"/>
    </w:p>
    <w:p w14:paraId="7666122C" w14:textId="77777777" w:rsidR="0074389B" w:rsidRDefault="00B67AC9">
      <w:pPr>
        <w:spacing w:before="80" w:after="80"/>
        <w:ind w:left="720" w:hanging="360"/>
      </w:pPr>
      <w:r>
        <w:rPr>
          <w:b/>
          <w:bCs/>
        </w:rPr>
        <w:t xml:space="preserve">(a)  </w:t>
      </w:r>
      <w:r>
        <w:t>Each club registered to play in Ulster Hockey competitions is required to register its club colours. Clubs are required to play in these colours except when playing away from home and their colours clash with the opposition, in which case the travelling team shall change.</w:t>
      </w:r>
    </w:p>
    <w:p w14:paraId="44D429C1" w14:textId="77777777" w:rsidR="0074389B" w:rsidRDefault="00B67AC9">
      <w:pPr>
        <w:spacing w:before="80" w:after="80"/>
        <w:ind w:left="720" w:hanging="360"/>
      </w:pPr>
      <w:r>
        <w:rPr>
          <w:b/>
          <w:bCs/>
        </w:rPr>
        <w:t xml:space="preserve">(b)  </w:t>
      </w:r>
      <w:r>
        <w:t>Colours registered with Ulster Hockey refer to tops, shorts/skirts/skorts, and socks. Any change of colours during the season must be agreed by the Committee and notified by the Club Secretary to all other clubs and the Umpires' Committee before use.</w:t>
      </w:r>
    </w:p>
    <w:p w14:paraId="1A52B00D" w14:textId="77777777" w:rsidR="0074389B" w:rsidRDefault="00B67AC9">
      <w:pPr>
        <w:spacing w:before="80" w:after="80"/>
        <w:ind w:left="720" w:hanging="360"/>
      </w:pPr>
      <w:r>
        <w:rPr>
          <w:b/>
          <w:bCs/>
        </w:rPr>
        <w:t xml:space="preserve">(c)  </w:t>
      </w:r>
      <w:r>
        <w:t>Players may opt to wear either skirts/skorts or shorts, but all players on the same team must adopt the same style. Where undergarments are worn, they must all be of the same colour.</w:t>
      </w:r>
    </w:p>
    <w:p w14:paraId="71389B84" w14:textId="097C7977" w:rsidR="0074389B" w:rsidRDefault="00B67AC9">
      <w:pPr>
        <w:spacing w:before="80" w:after="80"/>
        <w:ind w:left="720" w:hanging="360"/>
      </w:pPr>
      <w:r>
        <w:rPr>
          <w:b/>
          <w:bCs/>
        </w:rPr>
        <w:t xml:space="preserve">(d)  </w:t>
      </w:r>
      <w:r>
        <w:t>All players in Premier and Senior 1 leagues must play in numbered tops corresponding to the match card. From season 2027-28, numbered tops will be required for all first XI teams.</w:t>
      </w:r>
    </w:p>
    <w:p w14:paraId="23B30B05" w14:textId="77777777" w:rsidR="0074389B" w:rsidRDefault="00B67AC9">
      <w:pPr>
        <w:spacing w:before="80" w:after="80"/>
        <w:ind w:left="720" w:hanging="360"/>
      </w:pPr>
      <w:r>
        <w:rPr>
          <w:b/>
          <w:bCs/>
        </w:rPr>
        <w:t xml:space="preserve">(e)  </w:t>
      </w:r>
      <w:r>
        <w:t>Kit sponsorship and logos shall be allowed as per current Ulster Hockey, Hockey Ireland, and FIH regulations.</w:t>
      </w:r>
    </w:p>
    <w:p w14:paraId="26BA803B" w14:textId="77777777" w:rsidR="0074389B" w:rsidRDefault="00B67AC9">
      <w:pPr>
        <w:pStyle w:val="Heading1"/>
      </w:pPr>
      <w:bookmarkStart w:id="25" w:name="_Toc236060661"/>
      <w:r>
        <w:t>13.  Age Eligibility</w:t>
      </w:r>
      <w:bookmarkEnd w:id="25"/>
    </w:p>
    <w:p w14:paraId="5BD620DD" w14:textId="77777777" w:rsidR="0074389B" w:rsidRDefault="00B67AC9">
      <w:pPr>
        <w:spacing w:before="80" w:after="80"/>
      </w:pPr>
      <w:r>
        <w:rPr>
          <w:color w:val="000000"/>
        </w:rPr>
        <w:t>To play adult hockey, a player must have passed their 15th birthday and be registered as per Rule 5. Any club failing to adhere to this Rule will be sanctioned as determined by the Committee and approved by the Management Board.</w:t>
      </w:r>
    </w:p>
    <w:p w14:paraId="40B7986D" w14:textId="77777777" w:rsidR="0074389B" w:rsidRDefault="00B67AC9">
      <w:pPr>
        <w:pStyle w:val="Heading1"/>
      </w:pPr>
      <w:bookmarkStart w:id="26" w:name="_Toc236060662"/>
      <w:r>
        <w:t>14.  Umpires</w:t>
      </w:r>
      <w:bookmarkEnd w:id="26"/>
    </w:p>
    <w:p w14:paraId="5E5F54C7" w14:textId="77777777" w:rsidR="0074389B" w:rsidRDefault="00B67AC9">
      <w:pPr>
        <w:pBdr>
          <w:left w:val="single" w:sz="8" w:space="16" w:color="CC0000"/>
        </w:pBdr>
        <w:spacing w:before="80" w:after="80"/>
        <w:ind w:left="360"/>
      </w:pPr>
      <w:r>
        <w:rPr>
          <w:i/>
          <w:iCs/>
          <w:color w:val="444444"/>
          <w:sz w:val="18"/>
          <w:szCs w:val="18"/>
        </w:rPr>
        <w:t>This regulation should be read in conjunction with Bye-Law 14 of the Ulster Hockey Ltd Bye-Laws (adopted 30 May 2024), or the relevant section of any document superseding that document.</w:t>
      </w:r>
    </w:p>
    <w:p w14:paraId="0A444591" w14:textId="77777777" w:rsidR="0074389B" w:rsidRDefault="00B67AC9">
      <w:pPr>
        <w:spacing w:before="80" w:after="80"/>
      </w:pPr>
      <w:r>
        <w:rPr>
          <w:color w:val="000000"/>
        </w:rPr>
        <w:t>Games must be played under one of the following conditions and must not be cancelled due to lack of umpires, otherwise sanctions will be applied at the discretion of the Committee. The following cascade applies in order:</w:t>
      </w:r>
    </w:p>
    <w:p w14:paraId="782D7508" w14:textId="77777777" w:rsidR="0074389B" w:rsidRDefault="00B67AC9">
      <w:pPr>
        <w:spacing w:before="80" w:after="80"/>
        <w:ind w:left="720" w:hanging="360"/>
      </w:pPr>
      <w:r>
        <w:rPr>
          <w:b/>
          <w:bCs/>
        </w:rPr>
        <w:t xml:space="preserve">(a)  </w:t>
      </w:r>
      <w:r>
        <w:t>Two Panel Umpires appointed by the Umpires Committee. Where only one Panel Umpire is available, the home club must provide the second umpire.</w:t>
      </w:r>
    </w:p>
    <w:p w14:paraId="02EFBE4E" w14:textId="77777777" w:rsidR="0074389B" w:rsidRDefault="00B67AC9">
      <w:pPr>
        <w:spacing w:before="80" w:after="80"/>
        <w:ind w:left="720" w:hanging="360"/>
      </w:pPr>
      <w:r>
        <w:rPr>
          <w:b/>
          <w:bCs/>
        </w:rPr>
        <w:t xml:space="preserve">(b)  </w:t>
      </w:r>
      <w:r>
        <w:t>If (a) is not possible: two umpires, one appointed by each club.</w:t>
      </w:r>
    </w:p>
    <w:p w14:paraId="42645655" w14:textId="77777777" w:rsidR="0074389B" w:rsidRDefault="00B67AC9">
      <w:pPr>
        <w:spacing w:before="80" w:after="80"/>
        <w:ind w:left="720" w:hanging="360"/>
      </w:pPr>
      <w:r>
        <w:rPr>
          <w:b/>
          <w:bCs/>
        </w:rPr>
        <w:t xml:space="preserve">(c)  </w:t>
      </w:r>
      <w:r>
        <w:t>If (b) is not possible: two umpires agreed by the team captains.</w:t>
      </w:r>
    </w:p>
    <w:p w14:paraId="1E50C3DD" w14:textId="77777777" w:rsidR="0074389B" w:rsidRDefault="00B67AC9">
      <w:pPr>
        <w:spacing w:before="80" w:after="80"/>
        <w:ind w:left="720" w:hanging="360"/>
      </w:pPr>
      <w:r>
        <w:rPr>
          <w:b/>
          <w:bCs/>
        </w:rPr>
        <w:t xml:space="preserve">(d)  </w:t>
      </w:r>
      <w:r>
        <w:t>If (c) is not possible: each team appoints an umpire from within its own squad.</w:t>
      </w:r>
    </w:p>
    <w:p w14:paraId="1B76BC9F" w14:textId="77777777" w:rsidR="0074389B" w:rsidRDefault="00B67AC9">
      <w:pPr>
        <w:spacing w:before="80" w:after="80"/>
      </w:pPr>
      <w:r>
        <w:rPr>
          <w:color w:val="000000"/>
        </w:rPr>
        <w:lastRenderedPageBreak/>
        <w:t>If one team is able to appoint an umpire from within its squad but the other team is not, the team with the umpire must still appoint one, and the team without an umpire shall play with one fewer player if necessary.</w:t>
      </w:r>
    </w:p>
    <w:p w14:paraId="352ED03E" w14:textId="77777777" w:rsidR="0074389B" w:rsidRDefault="00B67AC9">
      <w:pPr>
        <w:spacing w:before="80" w:after="80"/>
      </w:pPr>
      <w:r>
        <w:rPr>
          <w:color w:val="000000"/>
        </w:rPr>
        <w:t>In the event that a team cannot provide any umpire from within its squad, the umpire appointed by the opposing team shall officiate the full match, and this shall not constitute grounds for cancellation or protest.</w:t>
      </w:r>
    </w:p>
    <w:p w14:paraId="5FF7A201" w14:textId="77777777" w:rsidR="0074389B" w:rsidRDefault="00B67AC9">
      <w:pPr>
        <w:spacing w:before="80" w:after="80"/>
      </w:pPr>
      <w:r>
        <w:rPr>
          <w:color w:val="000000"/>
        </w:rPr>
        <w:t>The match must be played under one of the above conditions and may not be cancelled due to lack of umpires. When umpires are in place, they shall act with the full authority of Ulster Hockey. Should an appointed Panel Umpire arrive after play has commenced, the umpires already in charge may consent to being replaced, but the match shall not in any case restart.</w:t>
      </w:r>
    </w:p>
    <w:p w14:paraId="6F1A3003" w14:textId="77777777" w:rsidR="0074389B" w:rsidRDefault="00B67AC9">
      <w:r>
        <w:br w:type="page"/>
      </w:r>
    </w:p>
    <w:p w14:paraId="3A0EE524" w14:textId="77777777" w:rsidR="0074389B" w:rsidRDefault="00B67AC9">
      <w:pPr>
        <w:pStyle w:val="Heading1"/>
      </w:pPr>
      <w:bookmarkStart w:id="27" w:name="_Toc236060663"/>
      <w:r>
        <w:lastRenderedPageBreak/>
        <w:t>15.  Match Cards</w:t>
      </w:r>
      <w:bookmarkEnd w:id="27"/>
    </w:p>
    <w:p w14:paraId="68797BAE" w14:textId="77777777" w:rsidR="0074389B" w:rsidRDefault="00B67AC9">
      <w:pPr>
        <w:spacing w:before="80" w:after="80"/>
      </w:pPr>
      <w:r>
        <w:rPr>
          <w:color w:val="000000"/>
        </w:rPr>
        <w:t>Match cards will be examined by the Committee and any breaches of registrations shall be subject to sanction(s) as determined by the Committee.</w:t>
      </w:r>
    </w:p>
    <w:p w14:paraId="178AA7BE" w14:textId="77777777" w:rsidR="0074389B" w:rsidRDefault="00B67AC9">
      <w:pPr>
        <w:spacing w:before="80" w:after="80"/>
        <w:ind w:left="720" w:hanging="360"/>
      </w:pPr>
      <w:r>
        <w:rPr>
          <w:b/>
          <w:bCs/>
        </w:rPr>
        <w:t xml:space="preserve">(a)  </w:t>
      </w:r>
      <w:r>
        <w:t>Prior to the game, an Ulster Hockey match card must be filled in by both captains and handed to the umpires.</w:t>
      </w:r>
    </w:p>
    <w:p w14:paraId="3D51DC38" w14:textId="77777777" w:rsidR="0074389B" w:rsidRDefault="00B67AC9">
      <w:pPr>
        <w:spacing w:before="80" w:after="80"/>
        <w:ind w:left="1080" w:hanging="360"/>
      </w:pPr>
      <w:r>
        <w:rPr>
          <w:b/>
          <w:bCs/>
        </w:rPr>
        <w:t xml:space="preserve">(i)  </w:t>
      </w:r>
      <w:r>
        <w:t>Only those players listed at the start of the game may play.</w:t>
      </w:r>
    </w:p>
    <w:p w14:paraId="087A3307" w14:textId="77777777" w:rsidR="0074389B" w:rsidRDefault="00B67AC9">
      <w:pPr>
        <w:spacing w:before="80" w:after="80"/>
        <w:ind w:left="1080" w:hanging="360"/>
      </w:pPr>
      <w:r>
        <w:rPr>
          <w:b/>
          <w:bCs/>
        </w:rPr>
        <w:t xml:space="preserve">(ii)  </w:t>
      </w:r>
      <w:r>
        <w:t>Umpires must record on the match card the final score and details of any yellow or red cards awarded during the game, and return the card to the home team captain.</w:t>
      </w:r>
    </w:p>
    <w:p w14:paraId="53044F7C" w14:textId="77777777" w:rsidR="0074389B" w:rsidRDefault="00B67AC9">
      <w:pPr>
        <w:spacing w:before="80" w:after="80"/>
        <w:ind w:left="1080" w:hanging="360"/>
      </w:pPr>
      <w:r>
        <w:rPr>
          <w:b/>
          <w:bCs/>
        </w:rPr>
        <w:t xml:space="preserve">(iii)  </w:t>
      </w:r>
      <w:r>
        <w:t>Both team captains and both umpires must sign the match card at the end of the game to confirm it is an accurate record.</w:t>
      </w:r>
    </w:p>
    <w:p w14:paraId="676A2DDF" w14:textId="77777777" w:rsidR="0074389B" w:rsidRDefault="00B67AC9">
      <w:pPr>
        <w:spacing w:before="80" w:after="80"/>
        <w:ind w:left="1080" w:hanging="360"/>
      </w:pPr>
      <w:r>
        <w:rPr>
          <w:b/>
          <w:bCs/>
        </w:rPr>
        <w:t xml:space="preserve">(iv)  </w:t>
      </w:r>
      <w:r>
        <w:t>The home club is responsible for ensuring a scanned copy or image of the fully completed match card is returned electronically to matchcards@ulsterhockey.com within five (5) days of the match.</w:t>
      </w:r>
    </w:p>
    <w:p w14:paraId="6F6EBE71" w14:textId="77777777" w:rsidR="0074389B" w:rsidRDefault="00B67AC9">
      <w:pPr>
        <w:spacing w:before="80" w:after="80"/>
        <w:ind w:left="1080" w:hanging="360"/>
      </w:pPr>
      <w:r>
        <w:rPr>
          <w:b/>
          <w:bCs/>
        </w:rPr>
        <w:t xml:space="preserve">(v)  </w:t>
      </w:r>
      <w:r>
        <w:t>The home club match secretary must update the relevant UH Fixtures Secretary within twenty-four (24) hours of the match. Premier League results must also be reported by text/SMS within two (2) hours of the conclusion of the match. Breaches of this Rule will be subject to sanction.</w:t>
      </w:r>
    </w:p>
    <w:p w14:paraId="068CED9D" w14:textId="77777777" w:rsidR="0074389B" w:rsidRDefault="00B67AC9">
      <w:pPr>
        <w:spacing w:before="80" w:after="80"/>
        <w:ind w:left="1080" w:hanging="360"/>
      </w:pPr>
      <w:r>
        <w:rPr>
          <w:b/>
          <w:bCs/>
        </w:rPr>
        <w:t xml:space="preserve">(vi)  </w:t>
      </w:r>
      <w:r>
        <w:t>The home club Match Secretary should retain all signed hard copy match cards for the duration of the season, or until Ulster Hockey requests a match card.</w:t>
      </w:r>
    </w:p>
    <w:p w14:paraId="67845D8D" w14:textId="77777777" w:rsidR="0074389B" w:rsidRDefault="00B67AC9">
      <w:pPr>
        <w:spacing w:before="80" w:after="80"/>
        <w:ind w:left="720" w:hanging="360"/>
      </w:pPr>
      <w:r>
        <w:rPr>
          <w:b/>
          <w:bCs/>
        </w:rPr>
        <w:t xml:space="preserve">(b)  </w:t>
      </w:r>
      <w:r>
        <w:t>Match cards relating to all Hockey Ireland competitions in which UH clubs compete must be returned electronically to matchcards@ulsterhockey.com within five (5) days of the match.</w:t>
      </w:r>
    </w:p>
    <w:p w14:paraId="5C05C8EE" w14:textId="77777777" w:rsidR="0074389B" w:rsidRDefault="00B67AC9">
      <w:pPr>
        <w:spacing w:before="80" w:after="80"/>
        <w:ind w:left="720" w:hanging="360"/>
      </w:pPr>
      <w:r>
        <w:rPr>
          <w:b/>
          <w:bCs/>
        </w:rPr>
        <w:t xml:space="preserve">(c)  </w:t>
      </w:r>
      <w:r>
        <w:t>Team Bench: Each team may name a maximum of sixteen (16) outfield players plus two (2) nominated goalkeepers (18 players in total) on the matchcard. The two nominated goalkeepers must be identified as such and wearing full goalkeeping equipment. If a team does not nominate a second goalkeeper, the squad is limited to 16 players in total. The bench may also include the team manager, team coach, team physiotherapist, and team medical doctor (who must be fully qualified). No other persons are permitted on the bench.</w:t>
      </w:r>
    </w:p>
    <w:p w14:paraId="64FA4314" w14:textId="77777777" w:rsidR="0074389B" w:rsidRDefault="00B67AC9">
      <w:pPr>
        <w:spacing w:before="80" w:after="80"/>
        <w:ind w:left="720" w:hanging="360"/>
      </w:pPr>
      <w:r>
        <w:rPr>
          <w:b/>
          <w:bCs/>
        </w:rPr>
        <w:t xml:space="preserve">(d)  </w:t>
      </w:r>
      <w:r>
        <w:t>Ineligible Players: A player shall be deemed ineligible if (i) they are not registered to play for the club, or (ii) their registration prevents them from playing in that team within the club.</w:t>
      </w:r>
    </w:p>
    <w:p w14:paraId="6FEC3054" w14:textId="77777777" w:rsidR="0074389B" w:rsidRDefault="00B67AC9">
      <w:pPr>
        <w:spacing w:before="80" w:after="80"/>
        <w:ind w:left="1080" w:hanging="360"/>
      </w:pPr>
      <w:r>
        <w:rPr>
          <w:b/>
          <w:bCs/>
        </w:rPr>
        <w:t xml:space="preserve">(i)  </w:t>
      </w:r>
      <w:r>
        <w:t>Should either captain wish to challenge the eligibility of a player, such a challenge must be forwarded in writing by the club secretary to registrations@ulsterhockey.com and competitions@ulsterhockey.com within seven (7) days of the match, accompanied by a fee of £150. The fee and a copy of the challenge must be received at the Ulster Hockey Office within seven (7) days for the challenge to be valid. The match must be played regardless.</w:t>
      </w:r>
    </w:p>
    <w:p w14:paraId="5306ED17" w14:textId="77777777" w:rsidR="0074389B" w:rsidRDefault="00B67AC9">
      <w:pPr>
        <w:spacing w:before="80" w:after="80"/>
        <w:ind w:left="1080" w:hanging="360"/>
      </w:pPr>
      <w:r>
        <w:rPr>
          <w:b/>
          <w:bCs/>
        </w:rPr>
        <w:t xml:space="preserve">(ii)  </w:t>
      </w:r>
      <w:r>
        <w:t>The Committee shall determine the outcome. Where a challenge is upheld in a league match, points shall be awarded to the club that lodged the challenge. The offending team shall be deducted 1 point for the first occurrence and 2 points for every subsequent occurrence. In a Cup Competition, the offending team shall forfeit its place in that competition.</w:t>
      </w:r>
    </w:p>
    <w:p w14:paraId="4BC27ED2" w14:textId="77777777" w:rsidR="0074389B" w:rsidRDefault="00B67AC9">
      <w:pPr>
        <w:spacing w:before="80" w:after="80"/>
        <w:ind w:left="1080" w:hanging="360"/>
      </w:pPr>
      <w:r>
        <w:rPr>
          <w:b/>
          <w:bCs/>
        </w:rPr>
        <w:t xml:space="preserve">(iii)  </w:t>
      </w:r>
      <w:r>
        <w:t>The Committee may determine any additional sanction.</w:t>
      </w:r>
    </w:p>
    <w:p w14:paraId="7F88149A" w14:textId="77777777" w:rsidR="0074389B" w:rsidRDefault="00B67AC9">
      <w:pPr>
        <w:spacing w:before="80" w:after="80"/>
        <w:ind w:left="1080" w:hanging="360"/>
      </w:pPr>
      <w:r>
        <w:rPr>
          <w:b/>
          <w:bCs/>
        </w:rPr>
        <w:t xml:space="preserve">(iv)  </w:t>
      </w:r>
      <w:r>
        <w:t>The fee will be refunded in a proven case. Where a challenge is partially upheld, the Committee has discretion to refund the fee in full or in part.</w:t>
      </w:r>
    </w:p>
    <w:p w14:paraId="228B61BE" w14:textId="77777777" w:rsidR="0074389B" w:rsidRDefault="00B67AC9">
      <w:pPr>
        <w:spacing w:before="80" w:after="80"/>
        <w:ind w:left="1080" w:hanging="360"/>
      </w:pPr>
      <w:r>
        <w:rPr>
          <w:b/>
          <w:bCs/>
        </w:rPr>
        <w:t xml:space="preserve">(v)  </w:t>
      </w:r>
      <w:r>
        <w:t>Challenges will only be considered if submitted in accordance with Rule 15(d)(i). Challenges submitted under the UH complaints procedure or through any other means will not be considered.</w:t>
      </w:r>
    </w:p>
    <w:p w14:paraId="58316AFF" w14:textId="77777777" w:rsidR="0074389B" w:rsidRDefault="00B67AC9">
      <w:pPr>
        <w:spacing w:before="80" w:after="80"/>
        <w:ind w:left="1080" w:hanging="360"/>
      </w:pPr>
      <w:r>
        <w:rPr>
          <w:b/>
          <w:bCs/>
        </w:rPr>
        <w:t xml:space="preserve">(vi)  </w:t>
      </w:r>
      <w:r>
        <w:t>Upon review of submitted matchcards, should an ineligible player be identified without a challenge having been received, the Committee, at its sole discretion, may apply sanctions as detailed in (ii) and (iii) above.</w:t>
      </w:r>
    </w:p>
    <w:p w14:paraId="7AE2A295" w14:textId="77777777" w:rsidR="0074389B" w:rsidRDefault="00B67AC9">
      <w:pPr>
        <w:pStyle w:val="Heading1"/>
      </w:pPr>
      <w:bookmarkStart w:id="28" w:name="_Toc236060664"/>
      <w:r>
        <w:t>16.  Trophies</w:t>
      </w:r>
      <w:bookmarkEnd w:id="28"/>
    </w:p>
    <w:p w14:paraId="6384282F" w14:textId="77777777" w:rsidR="0074389B" w:rsidRDefault="00B67AC9">
      <w:pPr>
        <w:spacing w:before="80" w:after="80"/>
      </w:pPr>
      <w:r>
        <w:rPr>
          <w:color w:val="000000"/>
        </w:rPr>
        <w:t>All Ulster Hockey trophies are to be returned by the notified date, engraved and cleaned. Failure to return by the due date and in the prescribed condition will result in the club being fined.</w:t>
      </w:r>
    </w:p>
    <w:p w14:paraId="60068F3B" w14:textId="77777777" w:rsidR="0074389B" w:rsidRDefault="00B67AC9">
      <w:pPr>
        <w:spacing w:before="80" w:after="80"/>
      </w:pPr>
      <w:r>
        <w:rPr>
          <w:color w:val="000000"/>
        </w:rPr>
        <w:t>Unless trophy winners can assure Ulster Hockey that they have suitable storage facilities and adequate insurance, the trophy must be returned to the Ulster Hockey office within 14 days of presentation.</w:t>
      </w:r>
    </w:p>
    <w:p w14:paraId="6F1A3005" w14:textId="77777777" w:rsidR="0074389B" w:rsidRDefault="00B67AC9">
      <w:r>
        <w:br w:type="page"/>
      </w:r>
    </w:p>
    <w:p w14:paraId="76B1A372" w14:textId="77777777" w:rsidR="0074389B" w:rsidRDefault="00B67AC9">
      <w:pPr>
        <w:pStyle w:val="Heading1"/>
      </w:pPr>
      <w:bookmarkStart w:id="29" w:name="_Toc236060665"/>
      <w:r>
        <w:lastRenderedPageBreak/>
        <w:t>17.  Protests</w:t>
      </w:r>
      <w:bookmarkEnd w:id="29"/>
    </w:p>
    <w:p w14:paraId="17D84487" w14:textId="77777777" w:rsidR="0074389B" w:rsidRDefault="00B67AC9">
      <w:pPr>
        <w:spacing w:before="80" w:after="80"/>
        <w:ind w:left="720" w:hanging="360"/>
      </w:pPr>
      <w:r>
        <w:rPr>
          <w:b/>
          <w:bCs/>
        </w:rPr>
        <w:t xml:space="preserve">(i)  </w:t>
      </w:r>
      <w:r>
        <w:t>All protests involving matches postponed or abandoned should be sent to the relevant UH Fixtures Secretary and to competitions@ulsterhockey.com by the Secretary of the club making the protest within seven (7) days of the scheduled fixture date, accompanied by a fee of £150. The fee and a copy of the protest must be received at the Ulster Hockey Office within seven (7) days for the protest to be valid.</w:t>
      </w:r>
    </w:p>
    <w:p w14:paraId="5EC9A91C" w14:textId="77777777" w:rsidR="0074389B" w:rsidRDefault="00B67AC9">
      <w:pPr>
        <w:spacing w:before="80" w:after="80"/>
        <w:ind w:left="720" w:hanging="360"/>
      </w:pPr>
      <w:r>
        <w:rPr>
          <w:b/>
          <w:bCs/>
        </w:rPr>
        <w:t xml:space="preserve">(ii)  </w:t>
      </w:r>
      <w:r>
        <w:t>The Committee may gather information from the clubs involved, umpires, or third parties.</w:t>
      </w:r>
    </w:p>
    <w:p w14:paraId="79698E9B" w14:textId="77777777" w:rsidR="0074389B" w:rsidRDefault="00B67AC9">
      <w:pPr>
        <w:spacing w:before="80" w:after="80"/>
        <w:ind w:left="720" w:hanging="360"/>
      </w:pPr>
      <w:r>
        <w:rPr>
          <w:b/>
          <w:bCs/>
        </w:rPr>
        <w:t xml:space="preserve">(iii)  </w:t>
      </w:r>
      <w:r>
        <w:t>The Committee's decision will be communicated to all relevant parties.</w:t>
      </w:r>
    </w:p>
    <w:p w14:paraId="6190BEAD" w14:textId="77777777" w:rsidR="0074389B" w:rsidRDefault="00B67AC9">
      <w:pPr>
        <w:spacing w:before="80" w:after="80"/>
        <w:ind w:left="720" w:hanging="360"/>
      </w:pPr>
      <w:r>
        <w:rPr>
          <w:b/>
          <w:bCs/>
        </w:rPr>
        <w:t xml:space="preserve">(iv)  </w:t>
      </w:r>
      <w:r>
        <w:t>The fee will be refunded in a proven case. Where a protest is partially upheld, the Committee has discretion to refund the fee in full or in part.</w:t>
      </w:r>
    </w:p>
    <w:p w14:paraId="08EFE21F" w14:textId="77777777" w:rsidR="0074389B" w:rsidRDefault="00B67AC9">
      <w:pPr>
        <w:spacing w:before="80" w:after="80"/>
        <w:ind w:left="720" w:hanging="360"/>
      </w:pPr>
      <w:r>
        <w:rPr>
          <w:b/>
          <w:bCs/>
        </w:rPr>
        <w:t xml:space="preserve">(v)  </w:t>
      </w:r>
      <w:r>
        <w:t>Protests will only be considered if submitted in accordance with Rule 17(i). Protests submitted under the UH complaints procedure or through any other means will not be considered.</w:t>
      </w:r>
    </w:p>
    <w:p w14:paraId="75C2689F" w14:textId="77777777" w:rsidR="0074389B" w:rsidRDefault="00B67AC9">
      <w:pPr>
        <w:pStyle w:val="Heading1"/>
      </w:pPr>
      <w:bookmarkStart w:id="30" w:name="_Toc236060666"/>
      <w:r>
        <w:t>18.  Fines and Penalties</w:t>
      </w:r>
      <w:bookmarkEnd w:id="30"/>
    </w:p>
    <w:p w14:paraId="3E347FCB" w14:textId="0431B690" w:rsidR="0074389B" w:rsidRDefault="00B67AC9">
      <w:pPr>
        <w:spacing w:before="80" w:after="80"/>
      </w:pPr>
      <w:r>
        <w:rPr>
          <w:color w:val="000000"/>
        </w:rPr>
        <w:t xml:space="preserve">Fines and penalties will be applied as per Appendix A. This list is not exhaustive; the Committee reserves the right to impose penalties for breaches not detailed in Appendix A. Clubs that fail to pay any fine on time will receive an increased fine. Clubs repeatedly offending </w:t>
      </w:r>
      <w:r w:rsidR="00F658D6">
        <w:rPr>
          <w:color w:val="000000"/>
        </w:rPr>
        <w:t xml:space="preserve">or failing to pay on time </w:t>
      </w:r>
      <w:r>
        <w:rPr>
          <w:color w:val="000000"/>
        </w:rPr>
        <w:t>will receive increased fines and/or sanctions</w:t>
      </w:r>
      <w:r w:rsidR="00F658D6">
        <w:rPr>
          <w:color w:val="000000"/>
        </w:rPr>
        <w:t>, including, but not limited to, a period of suspension from competitions</w:t>
      </w:r>
      <w:r>
        <w:rPr>
          <w:color w:val="000000"/>
        </w:rPr>
        <w:t>.</w:t>
      </w:r>
    </w:p>
    <w:p w14:paraId="7F17551A" w14:textId="77777777" w:rsidR="0074389B" w:rsidRDefault="00B67AC9">
      <w:r>
        <w:br w:type="page"/>
      </w:r>
    </w:p>
    <w:p w14:paraId="3D28B5CA" w14:textId="77777777" w:rsidR="0074389B" w:rsidRDefault="00B67AC9">
      <w:pPr>
        <w:pStyle w:val="Heading1"/>
      </w:pPr>
      <w:bookmarkStart w:id="31" w:name="_Toc236060667"/>
      <w:r>
        <w:lastRenderedPageBreak/>
        <w:t>Appendix A — Fines and Penalties</w:t>
      </w:r>
      <w:bookmarkEnd w:id="31"/>
    </w:p>
    <w:p w14:paraId="5DD2DD39" w14:textId="77777777" w:rsidR="0074389B" w:rsidRDefault="0074389B">
      <w:pPr>
        <w:spacing w:before="120"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2200"/>
        <w:gridCol w:w="4060"/>
        <w:gridCol w:w="2600"/>
      </w:tblGrid>
      <w:tr w:rsidR="0074389B" w14:paraId="14495B69" w14:textId="77777777">
        <w:trPr>
          <w:tblHeader/>
        </w:trPr>
        <w:tc>
          <w:tcPr>
            <w:tcW w:w="500" w:type="dxa"/>
            <w:tcBorders>
              <w:top w:val="single" w:sz="1" w:space="0" w:color="CCCCCC"/>
              <w:left w:val="single" w:sz="1" w:space="0" w:color="CCCCCC"/>
              <w:bottom w:val="single" w:sz="1" w:space="0" w:color="CCCCCC"/>
              <w:right w:val="single" w:sz="1" w:space="0" w:color="CCCCCC"/>
            </w:tcBorders>
            <w:shd w:val="clear" w:color="auto" w:fill="CC0000"/>
            <w:tcMar>
              <w:top w:w="80" w:type="dxa"/>
              <w:left w:w="100" w:type="dxa"/>
              <w:bottom w:w="80" w:type="dxa"/>
              <w:right w:w="100" w:type="dxa"/>
            </w:tcMar>
          </w:tcPr>
          <w:p w14:paraId="7D7DC18C" w14:textId="77777777" w:rsidR="0074389B" w:rsidRDefault="00B67AC9">
            <w:r>
              <w:rPr>
                <w:b/>
                <w:bCs/>
                <w:color w:val="FFFFFF"/>
                <w:sz w:val="16"/>
                <w:szCs w:val="16"/>
              </w:rPr>
              <w:t>#</w:t>
            </w:r>
          </w:p>
        </w:tc>
        <w:tc>
          <w:tcPr>
            <w:tcW w:w="2200" w:type="dxa"/>
            <w:tcBorders>
              <w:top w:val="single" w:sz="1" w:space="0" w:color="CCCCCC"/>
              <w:left w:val="single" w:sz="1" w:space="0" w:color="CCCCCC"/>
              <w:bottom w:val="single" w:sz="1" w:space="0" w:color="CCCCCC"/>
              <w:right w:val="single" w:sz="1" w:space="0" w:color="CCCCCC"/>
            </w:tcBorders>
            <w:shd w:val="clear" w:color="auto" w:fill="CC0000"/>
            <w:tcMar>
              <w:top w:w="80" w:type="dxa"/>
              <w:left w:w="100" w:type="dxa"/>
              <w:bottom w:w="80" w:type="dxa"/>
              <w:right w:w="100" w:type="dxa"/>
            </w:tcMar>
          </w:tcPr>
          <w:p w14:paraId="5C772300" w14:textId="77777777" w:rsidR="0074389B" w:rsidRDefault="00B67AC9">
            <w:r>
              <w:rPr>
                <w:b/>
                <w:bCs/>
                <w:color w:val="FFFFFF"/>
                <w:sz w:val="16"/>
                <w:szCs w:val="16"/>
              </w:rPr>
              <w:t>Rule</w:t>
            </w:r>
          </w:p>
        </w:tc>
        <w:tc>
          <w:tcPr>
            <w:tcW w:w="4060" w:type="dxa"/>
            <w:tcBorders>
              <w:top w:val="single" w:sz="1" w:space="0" w:color="CCCCCC"/>
              <w:left w:val="single" w:sz="1" w:space="0" w:color="CCCCCC"/>
              <w:bottom w:val="single" w:sz="1" w:space="0" w:color="CCCCCC"/>
              <w:right w:val="single" w:sz="1" w:space="0" w:color="CCCCCC"/>
            </w:tcBorders>
            <w:shd w:val="clear" w:color="auto" w:fill="CC0000"/>
            <w:tcMar>
              <w:top w:w="80" w:type="dxa"/>
              <w:left w:w="100" w:type="dxa"/>
              <w:bottom w:w="80" w:type="dxa"/>
              <w:right w:w="100" w:type="dxa"/>
            </w:tcMar>
          </w:tcPr>
          <w:p w14:paraId="61869CAD" w14:textId="77777777" w:rsidR="0074389B" w:rsidRDefault="00B67AC9">
            <w:r>
              <w:rPr>
                <w:b/>
                <w:bCs/>
                <w:color w:val="FFFFFF"/>
                <w:sz w:val="16"/>
                <w:szCs w:val="16"/>
              </w:rPr>
              <w:t>Breach</w:t>
            </w:r>
          </w:p>
        </w:tc>
        <w:tc>
          <w:tcPr>
            <w:tcW w:w="2600" w:type="dxa"/>
            <w:tcBorders>
              <w:top w:val="single" w:sz="1" w:space="0" w:color="CCCCCC"/>
              <w:left w:val="single" w:sz="1" w:space="0" w:color="CCCCCC"/>
              <w:bottom w:val="single" w:sz="1" w:space="0" w:color="CCCCCC"/>
              <w:right w:val="single" w:sz="1" w:space="0" w:color="CCCCCC"/>
            </w:tcBorders>
            <w:shd w:val="clear" w:color="auto" w:fill="CC0000"/>
            <w:tcMar>
              <w:top w:w="80" w:type="dxa"/>
              <w:left w:w="100" w:type="dxa"/>
              <w:bottom w:w="80" w:type="dxa"/>
              <w:right w:w="100" w:type="dxa"/>
            </w:tcMar>
          </w:tcPr>
          <w:p w14:paraId="04358559" w14:textId="77777777" w:rsidR="0074389B" w:rsidRDefault="00B67AC9">
            <w:r>
              <w:rPr>
                <w:b/>
                <w:bCs/>
                <w:color w:val="FFFFFF"/>
                <w:sz w:val="16"/>
                <w:szCs w:val="16"/>
              </w:rPr>
              <w:t>Penalty</w:t>
            </w:r>
          </w:p>
        </w:tc>
      </w:tr>
      <w:tr w:rsidR="0074389B" w14:paraId="0ED921E5" w14:textId="77777777">
        <w:tc>
          <w:tcPr>
            <w:tcW w:w="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5D4487D6" w14:textId="77777777" w:rsidR="0074389B" w:rsidRDefault="00B67AC9">
            <w:r>
              <w:rPr>
                <w:color w:val="000000"/>
                <w:sz w:val="16"/>
                <w:szCs w:val="16"/>
              </w:rPr>
              <w:t>1</w:t>
            </w:r>
          </w:p>
        </w:tc>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291BFB87" w14:textId="77777777" w:rsidR="0074389B" w:rsidRDefault="00B67AC9">
            <w:r>
              <w:rPr>
                <w:color w:val="000000"/>
                <w:sz w:val="16"/>
                <w:szCs w:val="16"/>
              </w:rPr>
              <w:t>Rule 3</w:t>
            </w:r>
          </w:p>
        </w:tc>
        <w:tc>
          <w:tcPr>
            <w:tcW w:w="40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318D3B44" w14:textId="77777777" w:rsidR="0074389B" w:rsidRDefault="00B67AC9">
            <w:r>
              <w:rPr>
                <w:color w:val="000000"/>
                <w:sz w:val="16"/>
                <w:szCs w:val="16"/>
              </w:rPr>
              <w:t>Failure to return Entry Forms and/or Affiliation Form by date advised by Ulster Hockey</w:t>
            </w:r>
          </w:p>
        </w:tc>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122775A6" w14:textId="77777777" w:rsidR="0074389B" w:rsidRDefault="00B67AC9">
            <w:r>
              <w:rPr>
                <w:color w:val="000000"/>
                <w:sz w:val="16"/>
                <w:szCs w:val="16"/>
              </w:rPr>
              <w:t>£100</w:t>
            </w:r>
          </w:p>
        </w:tc>
      </w:tr>
      <w:tr w:rsidR="0074389B" w14:paraId="6D6ECEEF" w14:textId="77777777">
        <w:tc>
          <w:tcPr>
            <w:tcW w:w="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00" w:type="dxa"/>
              <w:bottom w:w="80" w:type="dxa"/>
              <w:right w:w="100" w:type="dxa"/>
            </w:tcMar>
          </w:tcPr>
          <w:p w14:paraId="3AF617B2" w14:textId="77777777" w:rsidR="0074389B" w:rsidRDefault="00B67AC9">
            <w:r>
              <w:rPr>
                <w:color w:val="000000"/>
                <w:sz w:val="16"/>
                <w:szCs w:val="16"/>
              </w:rPr>
              <w:t>2</w:t>
            </w:r>
          </w:p>
        </w:tc>
        <w:tc>
          <w:tcPr>
            <w:tcW w:w="22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00" w:type="dxa"/>
              <w:bottom w:w="80" w:type="dxa"/>
              <w:right w:w="100" w:type="dxa"/>
            </w:tcMar>
          </w:tcPr>
          <w:p w14:paraId="0DF7E8C6" w14:textId="77777777" w:rsidR="0074389B" w:rsidRDefault="00B67AC9">
            <w:r>
              <w:rPr>
                <w:color w:val="000000"/>
                <w:sz w:val="16"/>
                <w:szCs w:val="16"/>
              </w:rPr>
              <w:t>Rule 5</w:t>
            </w:r>
          </w:p>
        </w:tc>
        <w:tc>
          <w:tcPr>
            <w:tcW w:w="40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00" w:type="dxa"/>
              <w:bottom w:w="80" w:type="dxa"/>
              <w:right w:w="100" w:type="dxa"/>
            </w:tcMar>
          </w:tcPr>
          <w:p w14:paraId="7AA9B6FD" w14:textId="77777777" w:rsidR="0074389B" w:rsidRDefault="00B67AC9">
            <w:r>
              <w:rPr>
                <w:color w:val="000000"/>
                <w:sz w:val="16"/>
                <w:szCs w:val="16"/>
              </w:rPr>
              <w:t>Delay return of Player Registration Forms by 1 October (QUB: 14 October)</w:t>
            </w:r>
          </w:p>
        </w:tc>
        <w:tc>
          <w:tcPr>
            <w:tcW w:w="26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00" w:type="dxa"/>
              <w:bottom w:w="80" w:type="dxa"/>
              <w:right w:w="100" w:type="dxa"/>
            </w:tcMar>
          </w:tcPr>
          <w:p w14:paraId="5BDDF78D" w14:textId="77777777" w:rsidR="0074389B" w:rsidRDefault="00B67AC9">
            <w:r>
              <w:rPr>
                <w:color w:val="000000"/>
                <w:sz w:val="16"/>
                <w:szCs w:val="16"/>
              </w:rPr>
              <w:t>£100</w:t>
            </w:r>
          </w:p>
        </w:tc>
      </w:tr>
      <w:tr w:rsidR="0074389B" w14:paraId="34A5A729" w14:textId="77777777">
        <w:tc>
          <w:tcPr>
            <w:tcW w:w="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4F05AA8C" w14:textId="77777777" w:rsidR="0074389B" w:rsidRDefault="00B67AC9">
            <w:r>
              <w:rPr>
                <w:color w:val="000000"/>
                <w:sz w:val="16"/>
                <w:szCs w:val="16"/>
              </w:rPr>
              <w:t>3</w:t>
            </w:r>
          </w:p>
        </w:tc>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276CA34A" w14:textId="77777777" w:rsidR="0074389B" w:rsidRDefault="00B67AC9">
            <w:r>
              <w:rPr>
                <w:color w:val="000000"/>
                <w:sz w:val="16"/>
                <w:szCs w:val="16"/>
              </w:rPr>
              <w:t>Rule 5</w:t>
            </w:r>
          </w:p>
        </w:tc>
        <w:tc>
          <w:tcPr>
            <w:tcW w:w="40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0DC10CFA" w14:textId="77777777" w:rsidR="0074389B" w:rsidRDefault="00B67AC9">
            <w:r>
              <w:rPr>
                <w:color w:val="000000"/>
                <w:sz w:val="16"/>
                <w:szCs w:val="16"/>
              </w:rPr>
              <w:t>Breach of Player Registration (per player per match)</w:t>
            </w:r>
          </w:p>
        </w:tc>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421B840C" w14:textId="77777777" w:rsidR="0074389B" w:rsidRDefault="00B67AC9">
            <w:r>
              <w:rPr>
                <w:color w:val="000000"/>
                <w:sz w:val="16"/>
                <w:szCs w:val="16"/>
              </w:rPr>
              <w:t>£50</w:t>
            </w:r>
          </w:p>
        </w:tc>
      </w:tr>
      <w:tr w:rsidR="0074389B" w14:paraId="66B140FA" w14:textId="77777777">
        <w:tc>
          <w:tcPr>
            <w:tcW w:w="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00" w:type="dxa"/>
              <w:bottom w:w="80" w:type="dxa"/>
              <w:right w:w="100" w:type="dxa"/>
            </w:tcMar>
          </w:tcPr>
          <w:p w14:paraId="520AB1D3" w14:textId="77777777" w:rsidR="0074389B" w:rsidRDefault="00B67AC9">
            <w:r>
              <w:rPr>
                <w:color w:val="000000"/>
                <w:sz w:val="16"/>
                <w:szCs w:val="16"/>
              </w:rPr>
              <w:t>4</w:t>
            </w:r>
          </w:p>
        </w:tc>
        <w:tc>
          <w:tcPr>
            <w:tcW w:w="22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00" w:type="dxa"/>
              <w:bottom w:w="80" w:type="dxa"/>
              <w:right w:w="100" w:type="dxa"/>
            </w:tcMar>
          </w:tcPr>
          <w:p w14:paraId="7F54D4FF" w14:textId="77777777" w:rsidR="0074389B" w:rsidRDefault="00B67AC9">
            <w:r>
              <w:rPr>
                <w:color w:val="000000"/>
                <w:sz w:val="16"/>
                <w:szCs w:val="16"/>
              </w:rPr>
              <w:t>Rule 13</w:t>
            </w:r>
          </w:p>
        </w:tc>
        <w:tc>
          <w:tcPr>
            <w:tcW w:w="40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00" w:type="dxa"/>
              <w:bottom w:w="80" w:type="dxa"/>
              <w:right w:w="100" w:type="dxa"/>
            </w:tcMar>
          </w:tcPr>
          <w:p w14:paraId="747C49AC" w14:textId="77777777" w:rsidR="0074389B" w:rsidRDefault="00B67AC9">
            <w:r>
              <w:rPr>
                <w:color w:val="000000"/>
                <w:sz w:val="16"/>
                <w:szCs w:val="16"/>
              </w:rPr>
              <w:t>Underage Player</w:t>
            </w:r>
          </w:p>
        </w:tc>
        <w:tc>
          <w:tcPr>
            <w:tcW w:w="26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00" w:type="dxa"/>
              <w:bottom w:w="80" w:type="dxa"/>
              <w:right w:w="100" w:type="dxa"/>
            </w:tcMar>
          </w:tcPr>
          <w:p w14:paraId="5F23423F" w14:textId="77777777" w:rsidR="0074389B" w:rsidRDefault="00B67AC9">
            <w:r>
              <w:rPr>
                <w:color w:val="000000"/>
                <w:sz w:val="16"/>
                <w:szCs w:val="16"/>
              </w:rPr>
              <w:t>Severe sanction as determined by the Committee and approved by the Management Board</w:t>
            </w:r>
          </w:p>
        </w:tc>
      </w:tr>
      <w:tr w:rsidR="0074389B" w14:paraId="6A641BE0" w14:textId="77777777">
        <w:tc>
          <w:tcPr>
            <w:tcW w:w="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3916ABB6" w14:textId="77777777" w:rsidR="0074389B" w:rsidRDefault="00B67AC9">
            <w:r>
              <w:rPr>
                <w:color w:val="000000"/>
                <w:sz w:val="16"/>
                <w:szCs w:val="16"/>
              </w:rPr>
              <w:t>5</w:t>
            </w:r>
          </w:p>
        </w:tc>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35C62661" w14:textId="77777777" w:rsidR="0074389B" w:rsidRDefault="00B67AC9">
            <w:r>
              <w:rPr>
                <w:color w:val="000000"/>
                <w:sz w:val="16"/>
                <w:szCs w:val="16"/>
              </w:rPr>
              <w:t>Rule 11</w:t>
            </w:r>
          </w:p>
        </w:tc>
        <w:tc>
          <w:tcPr>
            <w:tcW w:w="40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0DBB3919" w14:textId="77777777" w:rsidR="0074389B" w:rsidRDefault="00B67AC9">
            <w:r>
              <w:rPr>
                <w:color w:val="000000"/>
                <w:sz w:val="16"/>
                <w:szCs w:val="16"/>
              </w:rPr>
              <w:t>Failure to fulfil fixture</w:t>
            </w:r>
          </w:p>
        </w:tc>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628A3019" w14:textId="77777777" w:rsidR="0074389B" w:rsidRDefault="00B67AC9">
            <w:r>
              <w:rPr>
                <w:color w:val="000000"/>
                <w:sz w:val="16"/>
                <w:szCs w:val="16"/>
              </w:rPr>
              <w:t>Points deducted per Rule 11(d). Win (if applicable) awarded to opposition. Next league match against this opponent on opponent's home ground. Second failure against same opposition: disqualification from League and/or fine up to £500. Cup Competition: forfeit of place and/or fine up to £500.</w:t>
            </w:r>
          </w:p>
        </w:tc>
      </w:tr>
      <w:tr w:rsidR="0074389B" w14:paraId="5C0086B0" w14:textId="77777777">
        <w:tc>
          <w:tcPr>
            <w:tcW w:w="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00" w:type="dxa"/>
              <w:bottom w:w="80" w:type="dxa"/>
              <w:right w:w="100" w:type="dxa"/>
            </w:tcMar>
          </w:tcPr>
          <w:p w14:paraId="1D8E56B0" w14:textId="77777777" w:rsidR="0074389B" w:rsidRDefault="00B67AC9">
            <w:r>
              <w:rPr>
                <w:color w:val="000000"/>
                <w:sz w:val="16"/>
                <w:szCs w:val="16"/>
              </w:rPr>
              <w:t>6</w:t>
            </w:r>
          </w:p>
        </w:tc>
        <w:tc>
          <w:tcPr>
            <w:tcW w:w="22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00" w:type="dxa"/>
              <w:bottom w:w="80" w:type="dxa"/>
              <w:right w:w="100" w:type="dxa"/>
            </w:tcMar>
          </w:tcPr>
          <w:p w14:paraId="78A07081" w14:textId="77777777" w:rsidR="0074389B" w:rsidRDefault="00B67AC9">
            <w:r>
              <w:rPr>
                <w:color w:val="000000"/>
                <w:sz w:val="16"/>
                <w:szCs w:val="16"/>
              </w:rPr>
              <w:t>Rule 15</w:t>
            </w:r>
          </w:p>
        </w:tc>
        <w:tc>
          <w:tcPr>
            <w:tcW w:w="40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00" w:type="dxa"/>
              <w:bottom w:w="80" w:type="dxa"/>
              <w:right w:w="100" w:type="dxa"/>
            </w:tcMar>
          </w:tcPr>
          <w:p w14:paraId="3E090B83" w14:textId="77777777" w:rsidR="0074389B" w:rsidRDefault="00B67AC9">
            <w:r>
              <w:rPr>
                <w:color w:val="000000"/>
                <w:sz w:val="16"/>
                <w:szCs w:val="16"/>
              </w:rPr>
              <w:t>Failure of either team to fully complete the matchcard prior to a game and/or to return appropriate fully completed Match Card</w:t>
            </w:r>
          </w:p>
        </w:tc>
        <w:tc>
          <w:tcPr>
            <w:tcW w:w="26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00" w:type="dxa"/>
              <w:bottom w:w="80" w:type="dxa"/>
              <w:right w:w="100" w:type="dxa"/>
            </w:tcMar>
          </w:tcPr>
          <w:p w14:paraId="7C0B63CC" w14:textId="77777777" w:rsidR="0074389B" w:rsidRDefault="00B67AC9">
            <w:r>
              <w:rPr>
                <w:color w:val="000000"/>
                <w:sz w:val="16"/>
                <w:szCs w:val="16"/>
              </w:rPr>
              <w:t>Up to £100 per card</w:t>
            </w:r>
          </w:p>
        </w:tc>
      </w:tr>
      <w:tr w:rsidR="0074389B" w14:paraId="2D16AE58" w14:textId="77777777">
        <w:tc>
          <w:tcPr>
            <w:tcW w:w="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1B3BF843" w14:textId="77777777" w:rsidR="0074389B" w:rsidRDefault="00B67AC9">
            <w:r>
              <w:rPr>
                <w:color w:val="000000"/>
                <w:sz w:val="16"/>
                <w:szCs w:val="16"/>
              </w:rPr>
              <w:t>7</w:t>
            </w:r>
          </w:p>
        </w:tc>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66AFF283" w14:textId="77777777" w:rsidR="0074389B" w:rsidRDefault="00B67AC9">
            <w:r>
              <w:rPr>
                <w:color w:val="000000"/>
                <w:sz w:val="16"/>
                <w:szCs w:val="16"/>
              </w:rPr>
              <w:t>Rule 15</w:t>
            </w:r>
          </w:p>
        </w:tc>
        <w:tc>
          <w:tcPr>
            <w:tcW w:w="40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06F77312" w14:textId="77777777" w:rsidR="0074389B" w:rsidRDefault="00B67AC9">
            <w:r>
              <w:rPr>
                <w:color w:val="000000"/>
                <w:sz w:val="16"/>
                <w:szCs w:val="16"/>
              </w:rPr>
              <w:t>Failure to return original Match Card when requested by UH</w:t>
            </w:r>
          </w:p>
        </w:tc>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5E062718" w14:textId="77777777" w:rsidR="0074389B" w:rsidRDefault="00B67AC9">
            <w:r>
              <w:rPr>
                <w:color w:val="000000"/>
                <w:sz w:val="16"/>
                <w:szCs w:val="16"/>
              </w:rPr>
              <w:t>£20 per card, plus 1 point deducted and win (if applicable) awarded to opposition</w:t>
            </w:r>
          </w:p>
        </w:tc>
      </w:tr>
      <w:tr w:rsidR="0074389B" w14:paraId="76AD616E" w14:textId="77777777">
        <w:tc>
          <w:tcPr>
            <w:tcW w:w="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00" w:type="dxa"/>
              <w:bottom w:w="80" w:type="dxa"/>
              <w:right w:w="100" w:type="dxa"/>
            </w:tcMar>
          </w:tcPr>
          <w:p w14:paraId="5A2B2BA7" w14:textId="77777777" w:rsidR="0074389B" w:rsidRDefault="00B67AC9">
            <w:r>
              <w:rPr>
                <w:color w:val="000000"/>
                <w:sz w:val="16"/>
                <w:szCs w:val="16"/>
              </w:rPr>
              <w:t>8</w:t>
            </w:r>
          </w:p>
        </w:tc>
        <w:tc>
          <w:tcPr>
            <w:tcW w:w="22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00" w:type="dxa"/>
              <w:bottom w:w="80" w:type="dxa"/>
              <w:right w:w="100" w:type="dxa"/>
            </w:tcMar>
          </w:tcPr>
          <w:p w14:paraId="45367CA9" w14:textId="77777777" w:rsidR="0074389B" w:rsidRDefault="00B67AC9">
            <w:r>
              <w:rPr>
                <w:color w:val="000000"/>
                <w:sz w:val="16"/>
                <w:szCs w:val="16"/>
              </w:rPr>
              <w:t>Rule 15</w:t>
            </w:r>
          </w:p>
        </w:tc>
        <w:tc>
          <w:tcPr>
            <w:tcW w:w="40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00" w:type="dxa"/>
              <w:bottom w:w="80" w:type="dxa"/>
              <w:right w:w="100" w:type="dxa"/>
            </w:tcMar>
          </w:tcPr>
          <w:p w14:paraId="565934D0" w14:textId="77777777" w:rsidR="0074389B" w:rsidRDefault="00B67AC9">
            <w:r>
              <w:rPr>
                <w:color w:val="000000"/>
                <w:sz w:val="16"/>
                <w:szCs w:val="16"/>
              </w:rPr>
              <w:t>Failure to advise UH Fixtures Secretary of result within specified timescale</w:t>
            </w:r>
          </w:p>
        </w:tc>
        <w:tc>
          <w:tcPr>
            <w:tcW w:w="26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00" w:type="dxa"/>
              <w:bottom w:w="80" w:type="dxa"/>
              <w:right w:w="100" w:type="dxa"/>
            </w:tcMar>
          </w:tcPr>
          <w:p w14:paraId="374BEC1A" w14:textId="77777777" w:rsidR="0074389B" w:rsidRDefault="00B67AC9">
            <w:r>
              <w:rPr>
                <w:color w:val="000000"/>
                <w:sz w:val="16"/>
                <w:szCs w:val="16"/>
              </w:rPr>
              <w:t>£10 per match</w:t>
            </w:r>
          </w:p>
        </w:tc>
      </w:tr>
      <w:tr w:rsidR="0074389B" w14:paraId="56E142F5" w14:textId="77777777">
        <w:tc>
          <w:tcPr>
            <w:tcW w:w="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747FBDCE" w14:textId="77777777" w:rsidR="0074389B" w:rsidRDefault="00B67AC9">
            <w:r>
              <w:rPr>
                <w:color w:val="000000"/>
                <w:sz w:val="16"/>
                <w:szCs w:val="16"/>
              </w:rPr>
              <w:t>9</w:t>
            </w:r>
          </w:p>
        </w:tc>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63A189FC" w14:textId="77777777" w:rsidR="0074389B" w:rsidRDefault="00B67AC9">
            <w:r>
              <w:rPr>
                <w:color w:val="000000"/>
                <w:sz w:val="16"/>
                <w:szCs w:val="16"/>
              </w:rPr>
              <w:t>Rule 16</w:t>
            </w:r>
          </w:p>
        </w:tc>
        <w:tc>
          <w:tcPr>
            <w:tcW w:w="40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47377604" w14:textId="77777777" w:rsidR="0074389B" w:rsidRDefault="00B67AC9">
            <w:r>
              <w:rPr>
                <w:color w:val="000000"/>
                <w:sz w:val="16"/>
                <w:szCs w:val="16"/>
              </w:rPr>
              <w:t>Failure to return Trophy by due date / in prescribed condition</w:t>
            </w:r>
          </w:p>
        </w:tc>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35B75FC1" w14:textId="77777777" w:rsidR="0074389B" w:rsidRDefault="00B67AC9">
            <w:r>
              <w:rPr>
                <w:color w:val="000000"/>
                <w:sz w:val="16"/>
                <w:szCs w:val="16"/>
              </w:rPr>
              <w:t>£100 per breach</w:t>
            </w:r>
          </w:p>
        </w:tc>
      </w:tr>
    </w:tbl>
    <w:p w14:paraId="1AD294A9" w14:textId="77777777" w:rsidR="0074389B" w:rsidRDefault="0074389B">
      <w:pPr>
        <w:spacing w:before="200" w:after="80"/>
      </w:pPr>
    </w:p>
    <w:p w14:paraId="1B9DE134" w14:textId="77777777" w:rsidR="0074389B" w:rsidRDefault="00B67AC9">
      <w:pPr>
        <w:spacing w:before="80" w:after="80"/>
      </w:pPr>
      <w:r>
        <w:rPr>
          <w:b/>
          <w:bCs/>
          <w:color w:val="000000"/>
        </w:rPr>
        <w:t>Notes:</w:t>
      </w:r>
    </w:p>
    <w:p w14:paraId="12D53826" w14:textId="2F25F60D" w:rsidR="0074389B" w:rsidRDefault="00B67AC9" w:rsidP="00AC55CA">
      <w:pPr>
        <w:spacing w:before="60" w:after="60"/>
        <w:ind w:left="920" w:hanging="200"/>
      </w:pPr>
      <w:r>
        <w:t>•  Failure to pay any fine on time will result in an increase in the fine. Repeated failure to pay on time will result in additional sanctions, including, but not limited to, removal from a given competition.</w:t>
      </w:r>
    </w:p>
    <w:p w14:paraId="18D7BC62" w14:textId="50C763CF" w:rsidR="0074389B" w:rsidRDefault="00B67AC9">
      <w:pPr>
        <w:spacing w:before="60" w:after="60"/>
        <w:ind w:left="920" w:hanging="200"/>
      </w:pPr>
      <w:r>
        <w:t>•  Clubs repeatedly offending will receive increased fines and/or sanctions, including, but not limited to, removal from a given competition.</w:t>
      </w:r>
    </w:p>
    <w:p w14:paraId="2762C662" w14:textId="77777777" w:rsidR="0074389B" w:rsidRDefault="00B67AC9">
      <w:pPr>
        <w:spacing w:before="60" w:after="60"/>
        <w:ind w:left="920" w:hanging="200"/>
      </w:pPr>
      <w:r>
        <w:t>•  This list is not exhaustive. The Committee reserves the right to impose penalties for breaches not listed above.</w:t>
      </w:r>
    </w:p>
    <w:p w14:paraId="13615BB8" w14:textId="77777777" w:rsidR="0074389B" w:rsidRDefault="00B67AC9">
      <w:r>
        <w:br w:type="page"/>
      </w:r>
    </w:p>
    <w:p w14:paraId="19086B93" w14:textId="77777777" w:rsidR="0074389B" w:rsidRDefault="00B67AC9">
      <w:pPr>
        <w:pStyle w:val="Heading1"/>
      </w:pPr>
      <w:bookmarkStart w:id="32" w:name="_Toc236060668"/>
      <w:r>
        <w:lastRenderedPageBreak/>
        <w:t>Appendix B — Guidance Notes</w:t>
      </w:r>
      <w:bookmarkEnd w:id="32"/>
    </w:p>
    <w:p w14:paraId="7313B60C" w14:textId="77777777" w:rsidR="0074389B" w:rsidRDefault="00B67AC9">
      <w:pPr>
        <w:pStyle w:val="Heading2"/>
      </w:pPr>
      <w:bookmarkStart w:id="33" w:name="_Toc236060669"/>
      <w:r>
        <w:t>Rule 9(c) — Friday Evening Fixtures</w:t>
      </w:r>
      <w:bookmarkEnd w:id="33"/>
    </w:p>
    <w:p w14:paraId="563BEDC8" w14:textId="77777777" w:rsidR="0074389B" w:rsidRDefault="00B67AC9">
      <w:pPr>
        <w:spacing w:before="80" w:after="80"/>
      </w:pPr>
      <w:r>
        <w:rPr>
          <w:color w:val="000000"/>
        </w:rPr>
        <w:t>There will be occasions when, due to the scheduling of Cup Competition fixtures or exceptional League circumstances, it is not possible for the home club to provide the required 14 days' notice of a proposed Friday evening fixture.</w:t>
      </w:r>
    </w:p>
    <w:p w14:paraId="541E0293" w14:textId="77777777" w:rsidR="0074389B" w:rsidRDefault="00B67AC9">
      <w:pPr>
        <w:spacing w:before="80" w:after="80"/>
      </w:pPr>
      <w:r>
        <w:rPr>
          <w:color w:val="000000"/>
        </w:rPr>
        <w:t>In these circumstances only, five (5) days' notice is acceptable: where a home team wishes to schedule a fixture on a Friday, the opposing club must be notified by no later than the preceding Monday.</w:t>
      </w:r>
    </w:p>
    <w:p w14:paraId="1E5590FB" w14:textId="77777777" w:rsidR="0074389B" w:rsidRDefault="00B67AC9">
      <w:pPr>
        <w:pStyle w:val="Heading2"/>
      </w:pPr>
      <w:bookmarkStart w:id="34" w:name="_Toc236060670"/>
      <w:r>
        <w:t>Rule 10 — Postponement Guidance</w:t>
      </w:r>
      <w:bookmarkEnd w:id="34"/>
    </w:p>
    <w:p w14:paraId="53A79CE9" w14:textId="77777777" w:rsidR="0074389B" w:rsidRDefault="00B67AC9">
      <w:pPr>
        <w:spacing w:before="80" w:after="80"/>
        <w:ind w:left="720" w:hanging="360"/>
      </w:pPr>
      <w:r>
        <w:rPr>
          <w:b/>
          <w:bCs/>
        </w:rPr>
        <w:t xml:space="preserve">(i)  </w:t>
      </w:r>
      <w:r>
        <w:t>Provincial/International Hockey: Where a club requests a postponement due to personnel participating in a Provincial or International Hockey tournament, the request must be made in writing to the relevant UH Fixtures Secretary, providing detail of the persons involved, their role (coach, manager, player, etc.), and their current club registration. The request should be made as soon as possible following confirmation of the squad, and no later than seven (7) days before the scheduled fixture. Requests will be considered individually; the minimum guideline is two (2) persons selected.</w:t>
      </w:r>
    </w:p>
    <w:p w14:paraId="603B8B88" w14:textId="77777777" w:rsidR="0074389B" w:rsidRDefault="00B67AC9">
      <w:pPr>
        <w:spacing w:before="80" w:after="80"/>
        <w:ind w:left="720" w:hanging="360"/>
      </w:pPr>
      <w:r>
        <w:rPr>
          <w:b/>
          <w:bCs/>
        </w:rPr>
        <w:t xml:space="preserve">(ii)  </w:t>
      </w:r>
      <w:r>
        <w:t>Other Reasons: Where a club wishes to postpone for a non-hockey reason, the club should first contact its opponents with a view to rescheduling to a date that is mutually acceptable and prior to the original scheduled date. The relevant UH Fixtures Secretary and Umpires' Appointments Secretary must be advised of any agreed change. Where no mutually acceptable date can be agreed, the club requesting the postponement must seek approval by giving full reasons to the relevant UH Fixtures Secretary and to competitions@ulsterhockey.com. Each request will be considered on its individual merits.</w:t>
      </w:r>
    </w:p>
    <w:p w14:paraId="6764C808" w14:textId="77777777" w:rsidR="0074389B" w:rsidRDefault="00B67AC9">
      <w:pPr>
        <w:spacing w:before="80" w:after="80"/>
        <w:ind w:left="720" w:hanging="360"/>
      </w:pPr>
      <w:r>
        <w:rPr>
          <w:b/>
          <w:bCs/>
        </w:rPr>
        <w:t xml:space="preserve">(iii)  </w:t>
      </w:r>
      <w:r>
        <w:t>Unforeseen Circumstances: Where a club wishes to postpone due to circumstances that could not have been foreseen, the Club Secretary must contact the relevant UH Fixtures Secretary and competitions@ulsterhockey.com, providing details of the circumstances. Each request will be considered on its individual merits.</w:t>
      </w:r>
    </w:p>
    <w:p w14:paraId="205ABCC4" w14:textId="77777777" w:rsidR="0074389B" w:rsidRDefault="00B67AC9">
      <w:r>
        <w:br w:type="page"/>
      </w:r>
    </w:p>
    <w:p w14:paraId="54086738" w14:textId="77777777" w:rsidR="0074389B" w:rsidRDefault="00B67AC9">
      <w:pPr>
        <w:pStyle w:val="Heading1"/>
      </w:pPr>
      <w:bookmarkStart w:id="35" w:name="_Toc236060671"/>
      <w:r>
        <w:lastRenderedPageBreak/>
        <w:t>Appendix C — Shoot-Out Competition</w:t>
      </w:r>
      <w:bookmarkEnd w:id="35"/>
    </w:p>
    <w:p w14:paraId="616CBC23" w14:textId="77777777" w:rsidR="0074389B" w:rsidRDefault="00B67AC9">
      <w:pPr>
        <w:pBdr>
          <w:left w:val="single" w:sz="8" w:space="16" w:color="CC0000"/>
        </w:pBdr>
        <w:spacing w:before="80" w:after="80"/>
        <w:ind w:left="360"/>
      </w:pPr>
      <w:r>
        <w:rPr>
          <w:i/>
          <w:iCs/>
          <w:color w:val="444444"/>
          <w:sz w:val="18"/>
          <w:szCs w:val="18"/>
        </w:rPr>
        <w:t>This Appendix is taken from the FIH Tournament Regulations and is provided for ease of access and clarification of roles. Where there is any conflict between this Appendix and the FIH Shoot-Out Competition regulations, the FIH regulations take precedence.</w:t>
      </w:r>
    </w:p>
    <w:p w14:paraId="237A8107" w14:textId="77777777" w:rsidR="0074389B" w:rsidRDefault="00B67AC9">
      <w:pPr>
        <w:pStyle w:val="Heading2"/>
      </w:pPr>
      <w:bookmarkStart w:id="36" w:name="_Toc236060672"/>
      <w:r>
        <w:t>Role Interpretation for Ulster Hockey Competitions</w:t>
      </w:r>
      <w:bookmarkEnd w:id="36"/>
    </w:p>
    <w:p w14:paraId="2DB4BC1E" w14:textId="77777777" w:rsidR="0074389B" w:rsidRDefault="00B67AC9">
      <w:pPr>
        <w:spacing w:before="80" w:after="80"/>
      </w:pPr>
      <w:r>
        <w:rPr>
          <w:color w:val="000000"/>
        </w:rPr>
        <w:t>Where no Technical Official is appointed, all references to the Technical Delegate shall be replaced by the umpires.</w:t>
      </w:r>
    </w:p>
    <w:p w14:paraId="09A184D2" w14:textId="77777777" w:rsidR="0074389B" w:rsidRDefault="00B67AC9">
      <w:pPr>
        <w:pStyle w:val="Heading2"/>
      </w:pPr>
      <w:bookmarkStart w:id="37" w:name="_Toc236060673"/>
      <w:r>
        <w:t>Protocols When No Officials Are Present</w:t>
      </w:r>
      <w:bookmarkEnd w:id="37"/>
    </w:p>
    <w:p w14:paraId="14712F6E" w14:textId="77777777" w:rsidR="0074389B" w:rsidRDefault="00B67AC9">
      <w:pPr>
        <w:spacing w:before="80" w:after="80"/>
      </w:pPr>
      <w:r>
        <w:rPr>
          <w:color w:val="000000"/>
        </w:rPr>
        <w:t>One person from each club steps forward to act as timekeeper. Umpires whistle to start each shoot-out and are responsible for: confirming the ball crosses the line within 8 seconds, recording results, and managing team behaviour. Timekeepers are responsible for 8-second timing (with a second person verifying accuracy), positioned inside the 23m line nearest Umpire 2.</w:t>
      </w:r>
    </w:p>
    <w:p w14:paraId="553538D8" w14:textId="77777777" w:rsidR="0074389B" w:rsidRDefault="00B67AC9">
      <w:pPr>
        <w:pStyle w:val="Heading2"/>
      </w:pPr>
      <w:bookmarkStart w:id="38" w:name="_Toc236060674"/>
      <w:r>
        <w:t>Protocols When MTA and Local Judge Are Available</w:t>
      </w:r>
      <w:bookmarkEnd w:id="38"/>
    </w:p>
    <w:p w14:paraId="75D2A4E9" w14:textId="77777777" w:rsidR="0074389B" w:rsidRDefault="00B67AC9">
      <w:pPr>
        <w:spacing w:before="80" w:after="80"/>
      </w:pPr>
      <w:r>
        <w:rPr>
          <w:color w:val="000000"/>
        </w:rPr>
        <w:t>Umpires: whistle to start each shoot-out; confirm line-crossing within 8 seconds. MTA: responsible for 8-second timing; manages team behaviour; positioned inside the 23m line nearest Umpire 2 and facing the circle. Judge: records the shoot-out taker and score; positioned near the MTA.</w:t>
      </w:r>
    </w:p>
    <w:p w14:paraId="2D0D74CF" w14:textId="77777777" w:rsidR="0074389B" w:rsidRDefault="00B67AC9">
      <w:pPr>
        <w:pStyle w:val="Heading2"/>
      </w:pPr>
      <w:bookmarkStart w:id="39" w:name="_Toc236060675"/>
      <w:r>
        <w:t>Shoot-Out Rules</w:t>
      </w:r>
      <w:bookmarkEnd w:id="39"/>
    </w:p>
    <w:p w14:paraId="7846EDE8" w14:textId="77777777" w:rsidR="0074389B" w:rsidRDefault="00B67AC9">
      <w:pPr>
        <w:spacing w:before="80" w:after="80"/>
      </w:pPr>
      <w:r>
        <w:rPr>
          <w:color w:val="000000"/>
        </w:rPr>
        <w:t>Five players from each team take a one-on-one shoot-out alternately against a defending player from the other team. The following rules and procedures apply:</w:t>
      </w:r>
    </w:p>
    <w:p w14:paraId="5421CCC6" w14:textId="77777777" w:rsidR="0074389B" w:rsidRDefault="00B67AC9">
      <w:pPr>
        <w:spacing w:before="80" w:after="80"/>
        <w:ind w:left="720" w:hanging="360"/>
      </w:pPr>
      <w:r>
        <w:rPr>
          <w:b/>
          <w:bCs/>
        </w:rPr>
        <w:t xml:space="preserve">1.  </w:t>
      </w:r>
      <w:r>
        <w:t>The first shoot-out shall take place within five (5) minutes of the end of regulation time.</w:t>
      </w:r>
    </w:p>
    <w:p w14:paraId="2FB9AC8F" w14:textId="77777777" w:rsidR="0074389B" w:rsidRDefault="00B67AC9">
      <w:pPr>
        <w:spacing w:before="80" w:after="80"/>
        <w:ind w:left="720" w:hanging="360"/>
      </w:pPr>
      <w:r>
        <w:rPr>
          <w:b/>
          <w:bCs/>
        </w:rPr>
        <w:t xml:space="preserve">2.  </w:t>
      </w:r>
      <w:r>
        <w:t>Team managers nominate five players to take shoot-outs and one player to defend, from those on the match card (excluding any excluded below). A defending player may also be nominated to take a shoot-out. No substitutions are permitted during the shoot-out competition except as specified.</w:t>
      </w:r>
    </w:p>
    <w:p w14:paraId="011DC19F" w14:textId="77777777" w:rsidR="0074389B" w:rsidRDefault="00B67AC9">
      <w:pPr>
        <w:spacing w:before="80" w:after="80"/>
        <w:ind w:left="720" w:hanging="360"/>
      </w:pPr>
      <w:r>
        <w:rPr>
          <w:b/>
          <w:bCs/>
        </w:rPr>
        <w:t xml:space="preserve">3.  </w:t>
      </w:r>
      <w:r>
        <w:t>A player still serving a disciplinary suspension, or excluded permanently (red card) during the match, cannot take part. A player warned (green card) or temporarily suspended (yellow card) may take part even if their suspension period has not completed.</w:t>
      </w:r>
    </w:p>
    <w:p w14:paraId="6D9991CD" w14:textId="77777777" w:rsidR="0074389B" w:rsidRDefault="00B67AC9">
      <w:pPr>
        <w:spacing w:before="80" w:after="80"/>
        <w:ind w:left="720" w:hanging="360"/>
      </w:pPr>
      <w:r>
        <w:rPr>
          <w:b/>
          <w:bCs/>
        </w:rPr>
        <w:t xml:space="preserve">4.  </w:t>
      </w:r>
      <w:r>
        <w:t>The Technical Delegate specifies the timing method and goal to be used.</w:t>
      </w:r>
    </w:p>
    <w:p w14:paraId="377B69A6" w14:textId="77777777" w:rsidR="0074389B" w:rsidRDefault="00B67AC9">
      <w:pPr>
        <w:spacing w:before="80" w:after="80"/>
        <w:ind w:left="720" w:hanging="360"/>
      </w:pPr>
      <w:r>
        <w:rPr>
          <w:b/>
          <w:bCs/>
        </w:rPr>
        <w:t xml:space="preserve">5.  </w:t>
      </w:r>
      <w:r>
        <w:t>A coin is tossed; the winner chooses to take or defend the first shoot-out.</w:t>
      </w:r>
    </w:p>
    <w:p w14:paraId="1490D435" w14:textId="77777777" w:rsidR="0074389B" w:rsidRDefault="00B67AC9">
      <w:pPr>
        <w:spacing w:before="80" w:after="80"/>
        <w:ind w:left="720" w:hanging="360"/>
      </w:pPr>
      <w:r>
        <w:rPr>
          <w:b/>
          <w:bCs/>
        </w:rPr>
        <w:t xml:space="preserve">6.  </w:t>
      </w:r>
      <w:r>
        <w:t>All persons on the match card (other than any red-carded player) may enter the field of play outside the 23m area but must be at least 10 metres from the ball's starting position.</w:t>
      </w:r>
    </w:p>
    <w:p w14:paraId="1329B2FF" w14:textId="77777777" w:rsidR="0074389B" w:rsidRDefault="00B67AC9">
      <w:pPr>
        <w:spacing w:before="80" w:after="80"/>
        <w:ind w:left="720" w:hanging="360"/>
      </w:pPr>
      <w:r>
        <w:rPr>
          <w:b/>
          <w:bCs/>
        </w:rPr>
        <w:t xml:space="preserve">7.  </w:t>
      </w:r>
      <w:r>
        <w:t>The goalkeeper/defending player of the team taking a shoot-out shall wait on the back-line outside the circle.</w:t>
      </w:r>
    </w:p>
    <w:p w14:paraId="41C4ADE3" w14:textId="77777777" w:rsidR="0074389B" w:rsidRDefault="00B67AC9">
      <w:pPr>
        <w:spacing w:before="80" w:after="80"/>
        <w:ind w:left="720" w:hanging="360"/>
      </w:pPr>
      <w:r>
        <w:rPr>
          <w:b/>
          <w:bCs/>
        </w:rPr>
        <w:t xml:space="preserve">8.  </w:t>
      </w:r>
      <w:r>
        <w:t>Players taking or defending a shoot-out may enter the 23m area for that purpose and are allowed reasonable time to change protective equipment between roles.</w:t>
      </w:r>
    </w:p>
    <w:p w14:paraId="314FC1B8" w14:textId="77777777" w:rsidR="0074389B" w:rsidRDefault="00B67AC9">
      <w:pPr>
        <w:spacing w:before="80" w:after="80"/>
        <w:ind w:left="720" w:hanging="360"/>
      </w:pPr>
      <w:r>
        <w:rPr>
          <w:b/>
          <w:bCs/>
        </w:rPr>
        <w:t xml:space="preserve">9.  </w:t>
      </w:r>
      <w:r>
        <w:t>Five players from each team take a shoot-out alternately (10 shoot-outs total).</w:t>
      </w:r>
    </w:p>
    <w:p w14:paraId="5BC78B08" w14:textId="77777777" w:rsidR="0074389B" w:rsidRDefault="00B67AC9">
      <w:pPr>
        <w:spacing w:before="80" w:after="80"/>
        <w:ind w:left="720" w:hanging="360"/>
      </w:pPr>
      <w:r>
        <w:rPr>
          <w:b/>
          <w:bCs/>
        </w:rPr>
        <w:t xml:space="preserve">10.  </w:t>
      </w:r>
      <w:r>
        <w:t>Procedure: (a) goalkeeper/defending player starts on or behind the goal-line between the posts; (b) ball is placed on the nearest 23m line opposite the centre of the goal; (c) an attacker stands outside the 23m area near the ball; (d) the umpire blows the whistle to start; (e) both players may move in any direction. The shoot-out is completed when: (i) 8 seconds elapse; (ii) a goal is scored; (iii) the attacker commits an offence; (iv) the defending player commits an unintentional offence (shoot-out re-taken); (v) the defending player commits an intentional offence (penalty stroke awarded); or (vi) the ball goes out of play.</w:t>
      </w:r>
    </w:p>
    <w:p w14:paraId="112D8DEC" w14:textId="77777777" w:rsidR="0074389B" w:rsidRDefault="00B67AC9">
      <w:pPr>
        <w:spacing w:before="80" w:after="80"/>
        <w:ind w:left="720" w:hanging="360"/>
      </w:pPr>
      <w:r>
        <w:rPr>
          <w:b/>
          <w:bCs/>
        </w:rPr>
        <w:t xml:space="preserve">11.  </w:t>
      </w:r>
      <w:r>
        <w:t>If a penalty stroke is awarded, it may be taken and defended by any eligible player on the match card.</w:t>
      </w:r>
    </w:p>
    <w:p w14:paraId="1BAA4C50" w14:textId="77777777" w:rsidR="0074389B" w:rsidRDefault="00B67AC9">
      <w:pPr>
        <w:spacing w:before="80" w:after="80"/>
        <w:ind w:left="720" w:hanging="360"/>
      </w:pPr>
      <w:r>
        <w:rPr>
          <w:b/>
          <w:bCs/>
        </w:rPr>
        <w:t xml:space="preserve">12.  </w:t>
      </w:r>
      <w:r>
        <w:t>The team scoring the most goals (or so far ahead that the other team cannot catch up with remaining shoot-outs) is the winner.</w:t>
      </w:r>
    </w:p>
    <w:p w14:paraId="6F3E47AA" w14:textId="77777777" w:rsidR="0074389B" w:rsidRDefault="00B67AC9">
      <w:pPr>
        <w:spacing w:before="80" w:after="80"/>
        <w:ind w:left="720" w:hanging="360"/>
      </w:pPr>
      <w:r>
        <w:rPr>
          <w:b/>
          <w:bCs/>
        </w:rPr>
        <w:t xml:space="preserve">13.  </w:t>
      </w:r>
      <w:r>
        <w:t>A player may be suspended by yellow or red card but not green card during the shoot-out.</w:t>
      </w:r>
    </w:p>
    <w:p w14:paraId="43504436" w14:textId="77777777" w:rsidR="0074389B" w:rsidRDefault="00B67AC9">
      <w:pPr>
        <w:spacing w:before="80" w:after="80"/>
        <w:ind w:left="720" w:hanging="360"/>
      </w:pPr>
      <w:r>
        <w:rPr>
          <w:b/>
          <w:bCs/>
        </w:rPr>
        <w:t xml:space="preserve">14.  </w:t>
      </w:r>
      <w:r>
        <w:t xml:space="preserve">If a player is suspended during the shoot-out: (a) that player takes no further part and cannot be replaced unless they are the goalkeeper/defending player; (b) a suspended goalkeeper/defending player may be replaced by one of the five nominated players, who is allowed time to change </w:t>
      </w:r>
      <w:r>
        <w:lastRenderedPageBreak/>
        <w:t>equipment; (c) any shoot-out due to be taken by a suspended player is forfeited; goals already scored count.</w:t>
      </w:r>
    </w:p>
    <w:p w14:paraId="7955A467" w14:textId="77777777" w:rsidR="0074389B" w:rsidRDefault="00B67AC9">
      <w:pPr>
        <w:spacing w:before="80" w:after="80"/>
        <w:ind w:left="720" w:hanging="360"/>
      </w:pPr>
      <w:r>
        <w:rPr>
          <w:b/>
          <w:bCs/>
        </w:rPr>
        <w:t xml:space="preserve">15.  </w:t>
      </w:r>
      <w:r>
        <w:t>If the defending goalkeeper/defending player is incapacitated, they may be replaced by any other eligible player on the match card (except those excluded per this Appendix or suspended during the shoot-out).</w:t>
      </w:r>
    </w:p>
    <w:p w14:paraId="65910CFC" w14:textId="77777777" w:rsidR="0074389B" w:rsidRDefault="00B67AC9">
      <w:pPr>
        <w:spacing w:before="80" w:after="80"/>
        <w:ind w:left="720" w:hanging="360"/>
      </w:pPr>
      <w:r>
        <w:rPr>
          <w:b/>
          <w:bCs/>
        </w:rPr>
        <w:t xml:space="preserve">16.  </w:t>
      </w:r>
      <w:r>
        <w:t>If an attacker is incapacitated, they may be replaced by any eligible player on the match card.</w:t>
      </w:r>
    </w:p>
    <w:p w14:paraId="08AC0C46" w14:textId="77777777" w:rsidR="0074389B" w:rsidRDefault="00B67AC9">
      <w:pPr>
        <w:spacing w:before="80" w:after="80"/>
        <w:ind w:left="720" w:hanging="360"/>
      </w:pPr>
      <w:r>
        <w:rPr>
          <w:b/>
          <w:bCs/>
        </w:rPr>
        <w:t xml:space="preserve">17.  </w:t>
      </w:r>
      <w:r>
        <w:t>If scores are level after each team has taken five shoot-outs: (a) a second series of five shoot-outs is taken with the same eligible players; (b) the sequence of attackers need not be the same; (c) the team whose player took the first shoot-out in a series defends first in the next; (d) the first team to be ahead after each team has taken the same number of shoot-outs in that series wins.</w:t>
      </w:r>
    </w:p>
    <w:p w14:paraId="4B5F7C0C" w14:textId="77777777" w:rsidR="0074389B" w:rsidRDefault="00B67AC9">
      <w:pPr>
        <w:spacing w:before="80" w:after="80"/>
        <w:ind w:left="720" w:hanging="360"/>
      </w:pPr>
      <w:r>
        <w:rPr>
          <w:b/>
          <w:bCs/>
        </w:rPr>
        <w:t xml:space="preserve">18.  </w:t>
      </w:r>
      <w:r>
        <w:t>If scores remain level after the second series, further series are taken under the same conditions, with teams alternating who takes the first shoot-out in each series.</w:t>
      </w:r>
    </w:p>
    <w:p w14:paraId="2926AF0E" w14:textId="77777777" w:rsidR="0074389B" w:rsidRDefault="00B67AC9">
      <w:pPr>
        <w:spacing w:before="80" w:after="80"/>
        <w:ind w:left="720" w:hanging="360"/>
      </w:pPr>
      <w:r>
        <w:rPr>
          <w:b/>
          <w:bCs/>
        </w:rPr>
        <w:t xml:space="preserve">19.  </w:t>
      </w:r>
      <w:r>
        <w:t>Unless varied by this Appendix, the Rules of Hockey apply during a shoot-out.</w:t>
      </w:r>
    </w:p>
    <w:p w14:paraId="4C1665A1" w14:textId="77777777" w:rsidR="0074389B" w:rsidRDefault="00B67AC9">
      <w:r>
        <w:br w:type="page"/>
      </w:r>
    </w:p>
    <w:p w14:paraId="3CC5E813" w14:textId="77777777" w:rsidR="00084291" w:rsidRDefault="00B67AC9">
      <w:pPr>
        <w:pStyle w:val="Heading1"/>
      </w:pPr>
      <w:bookmarkStart w:id="40" w:name="_Toc236060676"/>
      <w:r>
        <w:lastRenderedPageBreak/>
        <w:t xml:space="preserve">Appendix D — Promotion &amp; Relegation </w:t>
      </w:r>
    </w:p>
    <w:p w14:paraId="1245BE83" w14:textId="15F5E68E" w:rsidR="0074389B" w:rsidRDefault="00163315">
      <w:pPr>
        <w:pStyle w:val="Heading1"/>
      </w:pPr>
      <w:r>
        <w:t xml:space="preserve">EY Qualifying League / Premier Qualifying League (Men) </w:t>
      </w:r>
      <w:bookmarkEnd w:id="40"/>
    </w:p>
    <w:p w14:paraId="18AA6615" w14:textId="0E36F6A5" w:rsidR="0074389B" w:rsidRDefault="00B67AC9">
      <w:pPr>
        <w:spacing w:before="80" w:after="80"/>
      </w:pPr>
      <w:r>
        <w:rPr>
          <w:color w:val="000000"/>
        </w:rPr>
        <w:t>The table below summarises all promotion and relegation outcomes for the 2026/27 season based on the net movement of Ulster teams between EYHL 1 / IHL 1 and the Ulster EY Qualifying League. Senior League (SL) refers to the league immediately below the Premier League.</w:t>
      </w:r>
    </w:p>
    <w:tbl>
      <w:tblPr>
        <w:tblpPr w:leftFromText="180" w:rightFromText="180" w:vertAnchor="text" w:horzAnchor="margin" w:tblpY="45"/>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1400"/>
        <w:gridCol w:w="1560"/>
        <w:gridCol w:w="1800"/>
        <w:gridCol w:w="3200"/>
      </w:tblGrid>
      <w:tr w:rsidR="00831A66" w14:paraId="390EF106" w14:textId="77777777" w:rsidTr="00831A66">
        <w:trPr>
          <w:tblHeader/>
        </w:trPr>
        <w:tc>
          <w:tcPr>
            <w:tcW w:w="1400" w:type="dxa"/>
            <w:tcBorders>
              <w:top w:val="single" w:sz="1" w:space="0" w:color="CCCCCC"/>
              <w:left w:val="single" w:sz="1" w:space="0" w:color="CCCCCC"/>
              <w:bottom w:val="single" w:sz="1" w:space="0" w:color="CCCCCC"/>
              <w:right w:val="single" w:sz="1" w:space="0" w:color="CCCCCC"/>
            </w:tcBorders>
            <w:shd w:val="clear" w:color="auto" w:fill="CC0000"/>
            <w:tcMar>
              <w:top w:w="80" w:type="dxa"/>
              <w:left w:w="100" w:type="dxa"/>
              <w:bottom w:w="80" w:type="dxa"/>
              <w:right w:w="100" w:type="dxa"/>
            </w:tcMar>
          </w:tcPr>
          <w:p w14:paraId="0ECE505A" w14:textId="77777777" w:rsidR="00831A66" w:rsidRDefault="00831A66" w:rsidP="00831A66">
            <w:bookmarkStart w:id="41" w:name="_Toc236060677"/>
            <w:r>
              <w:rPr>
                <w:b/>
                <w:bCs/>
                <w:color w:val="FFFFFF"/>
                <w:sz w:val="16"/>
                <w:szCs w:val="16"/>
              </w:rPr>
              <w:t>Relegated from EYHL1</w:t>
            </w:r>
          </w:p>
        </w:tc>
        <w:tc>
          <w:tcPr>
            <w:tcW w:w="1400" w:type="dxa"/>
            <w:tcBorders>
              <w:top w:val="single" w:sz="1" w:space="0" w:color="CCCCCC"/>
              <w:left w:val="single" w:sz="1" w:space="0" w:color="CCCCCC"/>
              <w:bottom w:val="single" w:sz="1" w:space="0" w:color="CCCCCC"/>
              <w:right w:val="single" w:sz="1" w:space="0" w:color="CCCCCC"/>
            </w:tcBorders>
            <w:shd w:val="clear" w:color="auto" w:fill="CC0000"/>
            <w:tcMar>
              <w:top w:w="80" w:type="dxa"/>
              <w:left w:w="100" w:type="dxa"/>
              <w:bottom w:w="80" w:type="dxa"/>
              <w:right w:w="100" w:type="dxa"/>
            </w:tcMar>
          </w:tcPr>
          <w:p w14:paraId="1BED365C" w14:textId="77777777" w:rsidR="00831A66" w:rsidRDefault="00831A66" w:rsidP="00831A66">
            <w:r>
              <w:rPr>
                <w:b/>
                <w:bCs/>
                <w:color w:val="FFFFFF"/>
                <w:sz w:val="16"/>
                <w:szCs w:val="16"/>
              </w:rPr>
              <w:t>Promoted to EYHL1</w:t>
            </w:r>
          </w:p>
        </w:tc>
        <w:tc>
          <w:tcPr>
            <w:tcW w:w="1560" w:type="dxa"/>
            <w:tcBorders>
              <w:top w:val="single" w:sz="1" w:space="0" w:color="CCCCCC"/>
              <w:left w:val="single" w:sz="1" w:space="0" w:color="CCCCCC"/>
              <w:bottom w:val="single" w:sz="1" w:space="0" w:color="CCCCCC"/>
              <w:right w:val="single" w:sz="1" w:space="0" w:color="CCCCCC"/>
            </w:tcBorders>
            <w:shd w:val="clear" w:color="auto" w:fill="CC0000"/>
            <w:tcMar>
              <w:top w:w="80" w:type="dxa"/>
              <w:left w:w="100" w:type="dxa"/>
              <w:bottom w:w="80" w:type="dxa"/>
              <w:right w:w="100" w:type="dxa"/>
            </w:tcMar>
          </w:tcPr>
          <w:p w14:paraId="764B1A98" w14:textId="31B2B62A" w:rsidR="00831A66" w:rsidRDefault="00C3001F" w:rsidP="00831A66">
            <w:r>
              <w:rPr>
                <w:b/>
                <w:bCs/>
                <w:color w:val="FFFFFF"/>
                <w:sz w:val="16"/>
                <w:szCs w:val="16"/>
              </w:rPr>
              <w:t>EYQL Size</w:t>
            </w:r>
          </w:p>
        </w:tc>
        <w:tc>
          <w:tcPr>
            <w:tcW w:w="1800" w:type="dxa"/>
            <w:tcBorders>
              <w:top w:val="single" w:sz="1" w:space="0" w:color="CCCCCC"/>
              <w:left w:val="single" w:sz="1" w:space="0" w:color="CCCCCC"/>
              <w:bottom w:val="single" w:sz="1" w:space="0" w:color="CCCCCC"/>
              <w:right w:val="single" w:sz="1" w:space="0" w:color="CCCCCC"/>
            </w:tcBorders>
            <w:shd w:val="clear" w:color="auto" w:fill="CC0000"/>
            <w:tcMar>
              <w:top w:w="80" w:type="dxa"/>
              <w:left w:w="100" w:type="dxa"/>
              <w:bottom w:w="80" w:type="dxa"/>
              <w:right w:w="100" w:type="dxa"/>
            </w:tcMar>
          </w:tcPr>
          <w:p w14:paraId="3A483BBF" w14:textId="5D020E14" w:rsidR="00831A66" w:rsidRDefault="00831A66" w:rsidP="00831A66">
            <w:r>
              <w:rPr>
                <w:b/>
                <w:bCs/>
                <w:color w:val="FFFFFF"/>
                <w:sz w:val="16"/>
                <w:szCs w:val="16"/>
              </w:rPr>
              <w:t>Auto-relegated from Premier</w:t>
            </w:r>
          </w:p>
        </w:tc>
        <w:tc>
          <w:tcPr>
            <w:tcW w:w="3200" w:type="dxa"/>
            <w:tcBorders>
              <w:top w:val="single" w:sz="1" w:space="0" w:color="CCCCCC"/>
              <w:left w:val="single" w:sz="1" w:space="0" w:color="CCCCCC"/>
              <w:bottom w:val="single" w:sz="1" w:space="0" w:color="CCCCCC"/>
              <w:right w:val="single" w:sz="1" w:space="0" w:color="CCCCCC"/>
            </w:tcBorders>
            <w:shd w:val="clear" w:color="auto" w:fill="CC0000"/>
            <w:tcMar>
              <w:top w:w="80" w:type="dxa"/>
              <w:left w:w="100" w:type="dxa"/>
              <w:bottom w:w="80" w:type="dxa"/>
              <w:right w:w="100" w:type="dxa"/>
            </w:tcMar>
          </w:tcPr>
          <w:p w14:paraId="0028D20D" w14:textId="77777777" w:rsidR="00831A66" w:rsidRDefault="00831A66" w:rsidP="00831A66">
            <w:r>
              <w:rPr>
                <w:b/>
                <w:bCs/>
                <w:color w:val="FFFFFF"/>
                <w:sz w:val="16"/>
                <w:szCs w:val="16"/>
              </w:rPr>
              <w:t>Playoff</w:t>
            </w:r>
          </w:p>
        </w:tc>
      </w:tr>
      <w:tr w:rsidR="00831A66" w14:paraId="1276B5C6" w14:textId="77777777" w:rsidTr="00831A66">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0D4144C8" w14:textId="77777777" w:rsidR="00831A66" w:rsidRDefault="00831A66" w:rsidP="00831A66">
            <w:r>
              <w:rPr>
                <w:color w:val="000000"/>
                <w:sz w:val="16"/>
                <w:szCs w:val="16"/>
              </w:rPr>
              <w:t>2</w:t>
            </w:r>
          </w:p>
        </w:tc>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1BF8671A" w14:textId="77777777" w:rsidR="00831A66" w:rsidRDefault="00831A66" w:rsidP="00831A66">
            <w:r>
              <w:rPr>
                <w:color w:val="000000"/>
                <w:sz w:val="16"/>
                <w:szCs w:val="16"/>
              </w:rPr>
              <w:t>0</w:t>
            </w:r>
          </w:p>
        </w:tc>
        <w:tc>
          <w:tcPr>
            <w:tcW w:w="1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23981E00" w14:textId="6AB4AA41" w:rsidR="00831A66" w:rsidRDefault="00831A66" w:rsidP="00831A66">
            <w:r>
              <w:rPr>
                <w:color w:val="000000"/>
                <w:sz w:val="16"/>
                <w:szCs w:val="16"/>
              </w:rPr>
              <w:t>11</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1DC39967" w14:textId="77777777" w:rsidR="00831A66" w:rsidRDefault="00831A66" w:rsidP="00831A66">
            <w:r>
              <w:rPr>
                <w:color w:val="000000"/>
                <w:sz w:val="16"/>
                <w:szCs w:val="16"/>
              </w:rPr>
              <w:t>8th, 9th &amp; 10th</w:t>
            </w:r>
          </w:p>
        </w:tc>
        <w:tc>
          <w:tcPr>
            <w:tcW w:w="3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73E0CF1E" w14:textId="61477D7B" w:rsidR="00831A66" w:rsidRDefault="00831A66" w:rsidP="00831A66">
            <w:r>
              <w:rPr>
                <w:color w:val="000000"/>
                <w:sz w:val="16"/>
                <w:szCs w:val="16"/>
              </w:rPr>
              <w:t>7th vs SL Runners-up</w:t>
            </w:r>
          </w:p>
        </w:tc>
      </w:tr>
      <w:tr w:rsidR="00831A66" w14:paraId="2D795ECD" w14:textId="77777777" w:rsidTr="00831A66">
        <w:tc>
          <w:tcPr>
            <w:tcW w:w="14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00" w:type="dxa"/>
              <w:bottom w:w="80" w:type="dxa"/>
              <w:right w:w="100" w:type="dxa"/>
            </w:tcMar>
          </w:tcPr>
          <w:p w14:paraId="6F283AC7" w14:textId="77777777" w:rsidR="00831A66" w:rsidRDefault="00831A66" w:rsidP="00831A66">
            <w:r>
              <w:rPr>
                <w:color w:val="000000"/>
                <w:sz w:val="16"/>
                <w:szCs w:val="16"/>
              </w:rPr>
              <w:t>2 OR 1</w:t>
            </w:r>
          </w:p>
        </w:tc>
        <w:tc>
          <w:tcPr>
            <w:tcW w:w="14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00" w:type="dxa"/>
              <w:bottom w:w="80" w:type="dxa"/>
              <w:right w:w="100" w:type="dxa"/>
            </w:tcMar>
          </w:tcPr>
          <w:p w14:paraId="7563D9ED" w14:textId="77777777" w:rsidR="00831A66" w:rsidRDefault="00831A66" w:rsidP="00831A66">
            <w:r>
              <w:rPr>
                <w:color w:val="000000"/>
                <w:sz w:val="16"/>
                <w:szCs w:val="16"/>
              </w:rPr>
              <w:t>1 OR 0 (net)</w:t>
            </w:r>
          </w:p>
        </w:tc>
        <w:tc>
          <w:tcPr>
            <w:tcW w:w="15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00" w:type="dxa"/>
              <w:bottom w:w="80" w:type="dxa"/>
              <w:right w:w="100" w:type="dxa"/>
            </w:tcMar>
          </w:tcPr>
          <w:p w14:paraId="12AC6032" w14:textId="5591989E" w:rsidR="00831A66" w:rsidRDefault="00831A66" w:rsidP="00831A66">
            <w:r>
              <w:rPr>
                <w:color w:val="000000"/>
                <w:sz w:val="16"/>
                <w:szCs w:val="16"/>
              </w:rPr>
              <w:t>10</w:t>
            </w:r>
          </w:p>
        </w:tc>
        <w:tc>
          <w:tcPr>
            <w:tcW w:w="18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00" w:type="dxa"/>
              <w:bottom w:w="80" w:type="dxa"/>
              <w:right w:w="100" w:type="dxa"/>
            </w:tcMar>
          </w:tcPr>
          <w:p w14:paraId="79F324D1" w14:textId="77777777" w:rsidR="00831A66" w:rsidRDefault="00831A66" w:rsidP="00831A66">
            <w:r>
              <w:rPr>
                <w:color w:val="000000"/>
                <w:sz w:val="16"/>
                <w:szCs w:val="16"/>
              </w:rPr>
              <w:t>9th &amp; 10th</w:t>
            </w:r>
          </w:p>
        </w:tc>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00" w:type="dxa"/>
              <w:bottom w:w="80" w:type="dxa"/>
              <w:right w:w="100" w:type="dxa"/>
            </w:tcMar>
          </w:tcPr>
          <w:p w14:paraId="7FD87124" w14:textId="73C4D659" w:rsidR="00831A66" w:rsidRDefault="00831A66" w:rsidP="00831A66">
            <w:r>
              <w:rPr>
                <w:color w:val="000000"/>
                <w:sz w:val="16"/>
                <w:szCs w:val="16"/>
              </w:rPr>
              <w:t>8th vs SL Runners-up</w:t>
            </w:r>
          </w:p>
        </w:tc>
      </w:tr>
      <w:tr w:rsidR="00831A66" w14:paraId="5044CC06" w14:textId="77777777" w:rsidTr="00831A66">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2436A788" w14:textId="77777777" w:rsidR="00831A66" w:rsidRDefault="00831A66" w:rsidP="00831A66">
            <w:r>
              <w:rPr>
                <w:color w:val="000000"/>
                <w:sz w:val="16"/>
                <w:szCs w:val="16"/>
              </w:rPr>
              <w:t>2/1/0 (balanced)</w:t>
            </w:r>
          </w:p>
        </w:tc>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5FC5C3B4" w14:textId="77777777" w:rsidR="00831A66" w:rsidRDefault="00831A66" w:rsidP="00831A66">
            <w:r>
              <w:rPr>
                <w:color w:val="000000"/>
                <w:sz w:val="16"/>
                <w:szCs w:val="16"/>
              </w:rPr>
              <w:t>2/1/0 (balanced)</w:t>
            </w:r>
          </w:p>
        </w:tc>
        <w:tc>
          <w:tcPr>
            <w:tcW w:w="1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40F1AC2E" w14:textId="63EFAA56" w:rsidR="00831A66" w:rsidRDefault="00BA3D9D" w:rsidP="00831A66">
            <w:r>
              <w:rPr>
                <w:color w:val="000000"/>
                <w:sz w:val="16"/>
                <w:szCs w:val="16"/>
              </w:rPr>
              <w:t>9</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126727BF" w14:textId="77777777" w:rsidR="00831A66" w:rsidRDefault="00831A66" w:rsidP="00831A66">
            <w:r>
              <w:rPr>
                <w:color w:val="000000"/>
                <w:sz w:val="16"/>
                <w:szCs w:val="16"/>
              </w:rPr>
              <w:t>10th</w:t>
            </w:r>
          </w:p>
        </w:tc>
        <w:tc>
          <w:tcPr>
            <w:tcW w:w="3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1A6C855C" w14:textId="0DB173C4" w:rsidR="00831A66" w:rsidRDefault="00831A66" w:rsidP="00831A66">
            <w:r>
              <w:rPr>
                <w:color w:val="000000"/>
                <w:sz w:val="16"/>
                <w:szCs w:val="16"/>
              </w:rPr>
              <w:t>9th vs SL Runners-up</w:t>
            </w:r>
          </w:p>
        </w:tc>
      </w:tr>
      <w:tr w:rsidR="00831A66" w14:paraId="1393A9E3" w14:textId="77777777" w:rsidTr="00831A66">
        <w:tc>
          <w:tcPr>
            <w:tcW w:w="14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00" w:type="dxa"/>
              <w:bottom w:w="80" w:type="dxa"/>
              <w:right w:w="100" w:type="dxa"/>
            </w:tcMar>
          </w:tcPr>
          <w:p w14:paraId="7A53E575" w14:textId="77777777" w:rsidR="00831A66" w:rsidRDefault="00831A66" w:rsidP="00831A66">
            <w:r>
              <w:rPr>
                <w:color w:val="000000"/>
                <w:sz w:val="16"/>
                <w:szCs w:val="16"/>
              </w:rPr>
              <w:t>1 OR 0</w:t>
            </w:r>
          </w:p>
        </w:tc>
        <w:tc>
          <w:tcPr>
            <w:tcW w:w="14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00" w:type="dxa"/>
              <w:bottom w:w="80" w:type="dxa"/>
              <w:right w:w="100" w:type="dxa"/>
            </w:tcMar>
          </w:tcPr>
          <w:p w14:paraId="7F96AD31" w14:textId="77777777" w:rsidR="00831A66" w:rsidRDefault="00831A66" w:rsidP="00831A66">
            <w:r>
              <w:rPr>
                <w:color w:val="000000"/>
                <w:sz w:val="16"/>
                <w:szCs w:val="16"/>
              </w:rPr>
              <w:t>2 OR 1 (net gain)</w:t>
            </w:r>
          </w:p>
        </w:tc>
        <w:tc>
          <w:tcPr>
            <w:tcW w:w="15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00" w:type="dxa"/>
              <w:bottom w:w="80" w:type="dxa"/>
              <w:right w:w="100" w:type="dxa"/>
            </w:tcMar>
          </w:tcPr>
          <w:p w14:paraId="527F1C06" w14:textId="57C26C9D" w:rsidR="00831A66" w:rsidRDefault="006A7260" w:rsidP="00831A66">
            <w:r>
              <w:rPr>
                <w:color w:val="000000"/>
                <w:sz w:val="16"/>
                <w:szCs w:val="16"/>
              </w:rPr>
              <w:t>8</w:t>
            </w:r>
          </w:p>
        </w:tc>
        <w:tc>
          <w:tcPr>
            <w:tcW w:w="18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00" w:type="dxa"/>
              <w:bottom w:w="80" w:type="dxa"/>
              <w:right w:w="100" w:type="dxa"/>
            </w:tcMar>
          </w:tcPr>
          <w:p w14:paraId="7162E952" w14:textId="77777777" w:rsidR="00831A66" w:rsidRDefault="00831A66" w:rsidP="00831A66">
            <w:r>
              <w:rPr>
                <w:color w:val="000000"/>
                <w:sz w:val="16"/>
                <w:szCs w:val="16"/>
              </w:rPr>
              <w:t>None</w:t>
            </w:r>
          </w:p>
        </w:tc>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00" w:type="dxa"/>
              <w:bottom w:w="80" w:type="dxa"/>
              <w:right w:w="100" w:type="dxa"/>
            </w:tcMar>
          </w:tcPr>
          <w:p w14:paraId="7A9DD224" w14:textId="63CE509E" w:rsidR="00831A66" w:rsidRDefault="00831A66" w:rsidP="00831A66">
            <w:r>
              <w:rPr>
                <w:color w:val="000000"/>
                <w:sz w:val="16"/>
                <w:szCs w:val="16"/>
              </w:rPr>
              <w:t>10th vs SL Runners-up</w:t>
            </w:r>
          </w:p>
        </w:tc>
      </w:tr>
      <w:tr w:rsidR="00831A66" w14:paraId="2EA1DE23" w14:textId="77777777" w:rsidTr="00831A66">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22E93837" w14:textId="77777777" w:rsidR="00831A66" w:rsidRDefault="00831A66" w:rsidP="00831A66">
            <w:r>
              <w:rPr>
                <w:color w:val="000000"/>
                <w:sz w:val="16"/>
                <w:szCs w:val="16"/>
              </w:rPr>
              <w:t>0</w:t>
            </w:r>
          </w:p>
        </w:tc>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681E6C25" w14:textId="77777777" w:rsidR="00831A66" w:rsidRDefault="00831A66" w:rsidP="00831A66">
            <w:r>
              <w:rPr>
                <w:color w:val="000000"/>
                <w:sz w:val="16"/>
                <w:szCs w:val="16"/>
              </w:rPr>
              <w:t>2</w:t>
            </w:r>
          </w:p>
        </w:tc>
        <w:tc>
          <w:tcPr>
            <w:tcW w:w="1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7227C34C" w14:textId="77777777" w:rsidR="00831A66" w:rsidRDefault="00831A66" w:rsidP="00831A66">
            <w:r>
              <w:rPr>
                <w:color w:val="000000"/>
                <w:sz w:val="16"/>
                <w:szCs w:val="16"/>
              </w:rPr>
              <w:t>8</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7A7C1E1C" w14:textId="77777777" w:rsidR="00831A66" w:rsidRDefault="00831A66" w:rsidP="00831A66">
            <w:r>
              <w:rPr>
                <w:color w:val="000000"/>
                <w:sz w:val="16"/>
                <w:szCs w:val="16"/>
              </w:rPr>
              <w:t>None</w:t>
            </w:r>
          </w:p>
        </w:tc>
        <w:tc>
          <w:tcPr>
            <w:tcW w:w="3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069C20C5" w14:textId="0A668D18" w:rsidR="00831A66" w:rsidRDefault="00831A66" w:rsidP="00831A66">
            <w:r>
              <w:rPr>
                <w:color w:val="000000"/>
                <w:sz w:val="16"/>
                <w:szCs w:val="16"/>
              </w:rPr>
              <w:t>Both SL top 2 promoted</w:t>
            </w:r>
          </w:p>
        </w:tc>
      </w:tr>
    </w:tbl>
    <w:p w14:paraId="159A8997" w14:textId="77777777" w:rsidR="002C0080" w:rsidRDefault="002C0080" w:rsidP="002C0080">
      <w:pPr>
        <w:pStyle w:val="Heading1"/>
      </w:pPr>
      <w:r>
        <w:t>Premier League / Senior League 1 (Women)</w:t>
      </w:r>
    </w:p>
    <w:p w14:paraId="452AA5DC" w14:textId="6CCF9CFF" w:rsidR="00D53B34" w:rsidRPr="00D53B34" w:rsidRDefault="00D53B34" w:rsidP="00D53B34">
      <w:pPr>
        <w:spacing w:before="200" w:after="200"/>
      </w:pPr>
      <w:r>
        <w:t>The table below summarises all promotion and relegation outcomes for the 2026/27 season based on the net movement of Ulster teams between EYHL 1 / IHL 1 and the Ulster Premier League. Senior League 1 (SL1) refers to the league immediately below the Premier League.</w:t>
      </w:r>
    </w:p>
    <w:p w14:paraId="0175AF86" w14:textId="77777777" w:rsidR="00387BD9" w:rsidRDefault="00387BD9" w:rsidP="00387BD9">
      <w:pPr>
        <w:spacing w:before="200"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1400"/>
        <w:gridCol w:w="1560"/>
        <w:gridCol w:w="1800"/>
        <w:gridCol w:w="3200"/>
      </w:tblGrid>
      <w:tr w:rsidR="00387BD9" w14:paraId="77CC0764" w14:textId="77777777">
        <w:trPr>
          <w:tblHeader/>
        </w:trPr>
        <w:tc>
          <w:tcPr>
            <w:tcW w:w="1400" w:type="dxa"/>
            <w:tcBorders>
              <w:top w:val="single" w:sz="2" w:space="0" w:color="CCCCCC"/>
              <w:left w:val="single" w:sz="2" w:space="0" w:color="CCCCCC"/>
              <w:bottom w:val="single" w:sz="2" w:space="0" w:color="CCCCCC"/>
              <w:right w:val="single" w:sz="2" w:space="0" w:color="CCCCCC"/>
            </w:tcBorders>
            <w:shd w:val="clear" w:color="auto" w:fill="CC0000"/>
            <w:tcMar>
              <w:top w:w="80" w:type="dxa"/>
              <w:left w:w="100" w:type="dxa"/>
              <w:bottom w:w="80" w:type="dxa"/>
              <w:right w:w="100" w:type="dxa"/>
            </w:tcMar>
            <w:hideMark/>
          </w:tcPr>
          <w:p w14:paraId="1ADB4BCC" w14:textId="77777777" w:rsidR="00387BD9" w:rsidRDefault="00387BD9">
            <w:r>
              <w:rPr>
                <w:b/>
                <w:bCs/>
                <w:color w:val="FFFFFF"/>
                <w:sz w:val="16"/>
                <w:szCs w:val="16"/>
              </w:rPr>
              <w:t>Relegated from EYHL1</w:t>
            </w:r>
          </w:p>
        </w:tc>
        <w:tc>
          <w:tcPr>
            <w:tcW w:w="1400" w:type="dxa"/>
            <w:tcBorders>
              <w:top w:val="single" w:sz="2" w:space="0" w:color="CCCCCC"/>
              <w:left w:val="single" w:sz="2" w:space="0" w:color="CCCCCC"/>
              <w:bottom w:val="single" w:sz="2" w:space="0" w:color="CCCCCC"/>
              <w:right w:val="single" w:sz="2" w:space="0" w:color="CCCCCC"/>
            </w:tcBorders>
            <w:shd w:val="clear" w:color="auto" w:fill="CC0000"/>
            <w:tcMar>
              <w:top w:w="80" w:type="dxa"/>
              <w:left w:w="100" w:type="dxa"/>
              <w:bottom w:w="80" w:type="dxa"/>
              <w:right w:w="100" w:type="dxa"/>
            </w:tcMar>
            <w:hideMark/>
          </w:tcPr>
          <w:p w14:paraId="69F799B7" w14:textId="77777777" w:rsidR="00387BD9" w:rsidRDefault="00387BD9">
            <w:r>
              <w:rPr>
                <w:b/>
                <w:bCs/>
                <w:color w:val="FFFFFF"/>
                <w:sz w:val="16"/>
                <w:szCs w:val="16"/>
              </w:rPr>
              <w:t>Promoted to EYHL1</w:t>
            </w:r>
          </w:p>
        </w:tc>
        <w:tc>
          <w:tcPr>
            <w:tcW w:w="1560" w:type="dxa"/>
            <w:tcBorders>
              <w:top w:val="single" w:sz="2" w:space="0" w:color="CCCCCC"/>
              <w:left w:val="single" w:sz="2" w:space="0" w:color="CCCCCC"/>
              <w:bottom w:val="single" w:sz="2" w:space="0" w:color="CCCCCC"/>
              <w:right w:val="single" w:sz="2" w:space="0" w:color="CCCCCC"/>
            </w:tcBorders>
            <w:shd w:val="clear" w:color="auto" w:fill="CC0000"/>
            <w:tcMar>
              <w:top w:w="80" w:type="dxa"/>
              <w:left w:w="100" w:type="dxa"/>
              <w:bottom w:w="80" w:type="dxa"/>
              <w:right w:w="100" w:type="dxa"/>
            </w:tcMar>
            <w:hideMark/>
          </w:tcPr>
          <w:p w14:paraId="5AD0E732" w14:textId="77777777" w:rsidR="00387BD9" w:rsidRDefault="00387BD9">
            <w:r>
              <w:rPr>
                <w:b/>
                <w:bCs/>
                <w:color w:val="FFFFFF"/>
                <w:sz w:val="16"/>
                <w:szCs w:val="16"/>
              </w:rPr>
              <w:t>Premier Lge Size</w:t>
            </w:r>
          </w:p>
        </w:tc>
        <w:tc>
          <w:tcPr>
            <w:tcW w:w="1800" w:type="dxa"/>
            <w:tcBorders>
              <w:top w:val="single" w:sz="2" w:space="0" w:color="CCCCCC"/>
              <w:left w:val="single" w:sz="2" w:space="0" w:color="CCCCCC"/>
              <w:bottom w:val="single" w:sz="2" w:space="0" w:color="CCCCCC"/>
              <w:right w:val="single" w:sz="2" w:space="0" w:color="CCCCCC"/>
            </w:tcBorders>
            <w:shd w:val="clear" w:color="auto" w:fill="CC0000"/>
            <w:tcMar>
              <w:top w:w="80" w:type="dxa"/>
              <w:left w:w="100" w:type="dxa"/>
              <w:bottom w:w="80" w:type="dxa"/>
              <w:right w:w="100" w:type="dxa"/>
            </w:tcMar>
            <w:hideMark/>
          </w:tcPr>
          <w:p w14:paraId="1B4245EE" w14:textId="77777777" w:rsidR="00387BD9" w:rsidRDefault="00387BD9">
            <w:r>
              <w:rPr>
                <w:b/>
                <w:bCs/>
                <w:color w:val="FFFFFF"/>
                <w:sz w:val="16"/>
                <w:szCs w:val="16"/>
              </w:rPr>
              <w:t>Auto-relegated</w:t>
            </w:r>
          </w:p>
        </w:tc>
        <w:tc>
          <w:tcPr>
            <w:tcW w:w="3200" w:type="dxa"/>
            <w:tcBorders>
              <w:top w:val="single" w:sz="2" w:space="0" w:color="CCCCCC"/>
              <w:left w:val="single" w:sz="2" w:space="0" w:color="CCCCCC"/>
              <w:bottom w:val="single" w:sz="2" w:space="0" w:color="CCCCCC"/>
              <w:right w:val="single" w:sz="2" w:space="0" w:color="CCCCCC"/>
            </w:tcBorders>
            <w:shd w:val="clear" w:color="auto" w:fill="CC0000"/>
            <w:tcMar>
              <w:top w:w="80" w:type="dxa"/>
              <w:left w:w="100" w:type="dxa"/>
              <w:bottom w:w="80" w:type="dxa"/>
              <w:right w:w="100" w:type="dxa"/>
            </w:tcMar>
            <w:hideMark/>
          </w:tcPr>
          <w:p w14:paraId="588169FE" w14:textId="77777777" w:rsidR="00387BD9" w:rsidRDefault="00387BD9">
            <w:r>
              <w:rPr>
                <w:b/>
                <w:bCs/>
                <w:color w:val="FFFFFF"/>
                <w:sz w:val="16"/>
                <w:szCs w:val="16"/>
              </w:rPr>
              <w:t>Playoff</w:t>
            </w:r>
          </w:p>
        </w:tc>
      </w:tr>
      <w:tr w:rsidR="00387BD9" w14:paraId="2260998A" w14:textId="77777777">
        <w:tc>
          <w:tcPr>
            <w:tcW w:w="14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00" w:type="dxa"/>
              <w:bottom w:w="80" w:type="dxa"/>
              <w:right w:w="100" w:type="dxa"/>
            </w:tcMar>
            <w:hideMark/>
          </w:tcPr>
          <w:p w14:paraId="69448A86" w14:textId="77777777" w:rsidR="00387BD9" w:rsidRDefault="00387BD9">
            <w:r>
              <w:rPr>
                <w:color w:val="000000"/>
                <w:sz w:val="16"/>
                <w:szCs w:val="16"/>
              </w:rPr>
              <w:t>2</w:t>
            </w:r>
          </w:p>
        </w:tc>
        <w:tc>
          <w:tcPr>
            <w:tcW w:w="14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00" w:type="dxa"/>
              <w:bottom w:w="80" w:type="dxa"/>
              <w:right w:w="100" w:type="dxa"/>
            </w:tcMar>
            <w:hideMark/>
          </w:tcPr>
          <w:p w14:paraId="058338FC" w14:textId="77777777" w:rsidR="00387BD9" w:rsidRDefault="00387BD9">
            <w:r>
              <w:rPr>
                <w:color w:val="000000"/>
                <w:sz w:val="16"/>
                <w:szCs w:val="16"/>
              </w:rPr>
              <w:t>0</w:t>
            </w:r>
          </w:p>
        </w:tc>
        <w:tc>
          <w:tcPr>
            <w:tcW w:w="156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00" w:type="dxa"/>
              <w:bottom w:w="80" w:type="dxa"/>
              <w:right w:w="100" w:type="dxa"/>
            </w:tcMar>
            <w:hideMark/>
          </w:tcPr>
          <w:p w14:paraId="162DCA28" w14:textId="77777777" w:rsidR="00387BD9" w:rsidRDefault="00387BD9">
            <w:r>
              <w:rPr>
                <w:color w:val="000000"/>
                <w:sz w:val="16"/>
                <w:szCs w:val="16"/>
              </w:rPr>
              <w:t>12</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00" w:type="dxa"/>
              <w:bottom w:w="80" w:type="dxa"/>
              <w:right w:w="100" w:type="dxa"/>
            </w:tcMar>
            <w:hideMark/>
          </w:tcPr>
          <w:p w14:paraId="75B11341" w14:textId="77777777" w:rsidR="00387BD9" w:rsidRDefault="00387BD9">
            <w:r>
              <w:rPr>
                <w:color w:val="000000"/>
                <w:sz w:val="16"/>
                <w:szCs w:val="16"/>
              </w:rPr>
              <w:t>8th, 9th &amp; 10th</w:t>
            </w:r>
          </w:p>
        </w:tc>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00" w:type="dxa"/>
              <w:bottom w:w="80" w:type="dxa"/>
              <w:right w:w="100" w:type="dxa"/>
            </w:tcMar>
            <w:hideMark/>
          </w:tcPr>
          <w:p w14:paraId="253CA3B2" w14:textId="2E7C113F" w:rsidR="00387BD9" w:rsidRDefault="00387BD9">
            <w:r>
              <w:rPr>
                <w:color w:val="000000"/>
                <w:sz w:val="16"/>
                <w:szCs w:val="16"/>
              </w:rPr>
              <w:t>7th vs SL1 Runners-up</w:t>
            </w:r>
          </w:p>
        </w:tc>
      </w:tr>
      <w:tr w:rsidR="00387BD9" w14:paraId="1DA75FE9" w14:textId="77777777">
        <w:tc>
          <w:tcPr>
            <w:tcW w:w="1400" w:type="dxa"/>
            <w:tcBorders>
              <w:top w:val="single" w:sz="2" w:space="0" w:color="CCCCCC"/>
              <w:left w:val="single" w:sz="2" w:space="0" w:color="CCCCCC"/>
              <w:bottom w:val="single" w:sz="2" w:space="0" w:color="CCCCCC"/>
              <w:right w:val="single" w:sz="2" w:space="0" w:color="CCCCCC"/>
            </w:tcBorders>
            <w:shd w:val="clear" w:color="auto" w:fill="F2F2F2"/>
            <w:tcMar>
              <w:top w:w="80" w:type="dxa"/>
              <w:left w:w="100" w:type="dxa"/>
              <w:bottom w:w="80" w:type="dxa"/>
              <w:right w:w="100" w:type="dxa"/>
            </w:tcMar>
            <w:hideMark/>
          </w:tcPr>
          <w:p w14:paraId="6EEF0D9C" w14:textId="77777777" w:rsidR="00387BD9" w:rsidRDefault="00387BD9">
            <w:r>
              <w:rPr>
                <w:color w:val="000000"/>
                <w:sz w:val="16"/>
                <w:szCs w:val="16"/>
              </w:rPr>
              <w:t>2 OR 1</w:t>
            </w:r>
          </w:p>
        </w:tc>
        <w:tc>
          <w:tcPr>
            <w:tcW w:w="1400" w:type="dxa"/>
            <w:tcBorders>
              <w:top w:val="single" w:sz="2" w:space="0" w:color="CCCCCC"/>
              <w:left w:val="single" w:sz="2" w:space="0" w:color="CCCCCC"/>
              <w:bottom w:val="single" w:sz="2" w:space="0" w:color="CCCCCC"/>
              <w:right w:val="single" w:sz="2" w:space="0" w:color="CCCCCC"/>
            </w:tcBorders>
            <w:shd w:val="clear" w:color="auto" w:fill="F2F2F2"/>
            <w:tcMar>
              <w:top w:w="80" w:type="dxa"/>
              <w:left w:w="100" w:type="dxa"/>
              <w:bottom w:w="80" w:type="dxa"/>
              <w:right w:w="100" w:type="dxa"/>
            </w:tcMar>
            <w:hideMark/>
          </w:tcPr>
          <w:p w14:paraId="63EA08A4" w14:textId="77777777" w:rsidR="00387BD9" w:rsidRDefault="00387BD9">
            <w:r>
              <w:rPr>
                <w:color w:val="000000"/>
                <w:sz w:val="16"/>
                <w:szCs w:val="16"/>
              </w:rPr>
              <w:t>1 OR 0 (net)</w:t>
            </w:r>
          </w:p>
        </w:tc>
        <w:tc>
          <w:tcPr>
            <w:tcW w:w="1560" w:type="dxa"/>
            <w:tcBorders>
              <w:top w:val="single" w:sz="2" w:space="0" w:color="CCCCCC"/>
              <w:left w:val="single" w:sz="2" w:space="0" w:color="CCCCCC"/>
              <w:bottom w:val="single" w:sz="2" w:space="0" w:color="CCCCCC"/>
              <w:right w:val="single" w:sz="2" w:space="0" w:color="CCCCCC"/>
            </w:tcBorders>
            <w:shd w:val="clear" w:color="auto" w:fill="F2F2F2"/>
            <w:tcMar>
              <w:top w:w="80" w:type="dxa"/>
              <w:left w:w="100" w:type="dxa"/>
              <w:bottom w:w="80" w:type="dxa"/>
              <w:right w:w="100" w:type="dxa"/>
            </w:tcMar>
            <w:hideMark/>
          </w:tcPr>
          <w:p w14:paraId="245A55DE" w14:textId="77777777" w:rsidR="00387BD9" w:rsidRDefault="00387BD9">
            <w:r>
              <w:rPr>
                <w:color w:val="000000"/>
                <w:sz w:val="16"/>
                <w:szCs w:val="16"/>
              </w:rPr>
              <w:t>11</w:t>
            </w:r>
          </w:p>
        </w:tc>
        <w:tc>
          <w:tcPr>
            <w:tcW w:w="1800" w:type="dxa"/>
            <w:tcBorders>
              <w:top w:val="single" w:sz="2" w:space="0" w:color="CCCCCC"/>
              <w:left w:val="single" w:sz="2" w:space="0" w:color="CCCCCC"/>
              <w:bottom w:val="single" w:sz="2" w:space="0" w:color="CCCCCC"/>
              <w:right w:val="single" w:sz="2" w:space="0" w:color="CCCCCC"/>
            </w:tcBorders>
            <w:shd w:val="clear" w:color="auto" w:fill="F2F2F2"/>
            <w:tcMar>
              <w:top w:w="80" w:type="dxa"/>
              <w:left w:w="100" w:type="dxa"/>
              <w:bottom w:w="80" w:type="dxa"/>
              <w:right w:w="100" w:type="dxa"/>
            </w:tcMar>
            <w:hideMark/>
          </w:tcPr>
          <w:p w14:paraId="389CFAC5" w14:textId="77777777" w:rsidR="00387BD9" w:rsidRDefault="00387BD9">
            <w:r>
              <w:rPr>
                <w:color w:val="000000"/>
                <w:sz w:val="16"/>
                <w:szCs w:val="16"/>
              </w:rPr>
              <w:t>9th &amp; 10th</w:t>
            </w:r>
          </w:p>
        </w:tc>
        <w:tc>
          <w:tcPr>
            <w:tcW w:w="3200" w:type="dxa"/>
            <w:tcBorders>
              <w:top w:val="single" w:sz="2" w:space="0" w:color="CCCCCC"/>
              <w:left w:val="single" w:sz="2" w:space="0" w:color="CCCCCC"/>
              <w:bottom w:val="single" w:sz="2" w:space="0" w:color="CCCCCC"/>
              <w:right w:val="single" w:sz="2" w:space="0" w:color="CCCCCC"/>
            </w:tcBorders>
            <w:shd w:val="clear" w:color="auto" w:fill="F2F2F2"/>
            <w:tcMar>
              <w:top w:w="80" w:type="dxa"/>
              <w:left w:w="100" w:type="dxa"/>
              <w:bottom w:w="80" w:type="dxa"/>
              <w:right w:w="100" w:type="dxa"/>
            </w:tcMar>
            <w:hideMark/>
          </w:tcPr>
          <w:p w14:paraId="794D183A" w14:textId="788C11FB" w:rsidR="00387BD9" w:rsidRDefault="00387BD9">
            <w:r>
              <w:rPr>
                <w:color w:val="000000"/>
                <w:sz w:val="16"/>
                <w:szCs w:val="16"/>
              </w:rPr>
              <w:t>8th vs SL1 Runners-up</w:t>
            </w:r>
          </w:p>
        </w:tc>
      </w:tr>
      <w:tr w:rsidR="00387BD9" w14:paraId="07BDF998" w14:textId="77777777">
        <w:tc>
          <w:tcPr>
            <w:tcW w:w="14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00" w:type="dxa"/>
              <w:bottom w:w="80" w:type="dxa"/>
              <w:right w:w="100" w:type="dxa"/>
            </w:tcMar>
            <w:hideMark/>
          </w:tcPr>
          <w:p w14:paraId="3917246B" w14:textId="77777777" w:rsidR="00387BD9" w:rsidRDefault="00387BD9">
            <w:r>
              <w:rPr>
                <w:color w:val="000000"/>
                <w:sz w:val="16"/>
                <w:szCs w:val="16"/>
              </w:rPr>
              <w:t>2/1/0 (balanced)</w:t>
            </w:r>
          </w:p>
        </w:tc>
        <w:tc>
          <w:tcPr>
            <w:tcW w:w="14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00" w:type="dxa"/>
              <w:bottom w:w="80" w:type="dxa"/>
              <w:right w:w="100" w:type="dxa"/>
            </w:tcMar>
            <w:hideMark/>
          </w:tcPr>
          <w:p w14:paraId="47DCEE3E" w14:textId="77777777" w:rsidR="00387BD9" w:rsidRDefault="00387BD9">
            <w:r>
              <w:rPr>
                <w:color w:val="000000"/>
                <w:sz w:val="16"/>
                <w:szCs w:val="16"/>
              </w:rPr>
              <w:t>2/1/0 (balanced)</w:t>
            </w:r>
          </w:p>
        </w:tc>
        <w:tc>
          <w:tcPr>
            <w:tcW w:w="156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00" w:type="dxa"/>
              <w:bottom w:w="80" w:type="dxa"/>
              <w:right w:w="100" w:type="dxa"/>
            </w:tcMar>
            <w:hideMark/>
          </w:tcPr>
          <w:p w14:paraId="01ACA468" w14:textId="77777777" w:rsidR="00387BD9" w:rsidRDefault="00387BD9">
            <w:r>
              <w:rPr>
                <w:color w:val="000000"/>
                <w:sz w:val="16"/>
                <w:szCs w:val="16"/>
              </w:rPr>
              <w:t>10</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00" w:type="dxa"/>
              <w:bottom w:w="80" w:type="dxa"/>
              <w:right w:w="100" w:type="dxa"/>
            </w:tcMar>
            <w:hideMark/>
          </w:tcPr>
          <w:p w14:paraId="572BE220" w14:textId="77777777" w:rsidR="00387BD9" w:rsidRDefault="00387BD9">
            <w:r>
              <w:rPr>
                <w:color w:val="000000"/>
                <w:sz w:val="16"/>
                <w:szCs w:val="16"/>
              </w:rPr>
              <w:t>10th</w:t>
            </w:r>
          </w:p>
        </w:tc>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00" w:type="dxa"/>
              <w:bottom w:w="80" w:type="dxa"/>
              <w:right w:w="100" w:type="dxa"/>
            </w:tcMar>
            <w:hideMark/>
          </w:tcPr>
          <w:p w14:paraId="498ED63F" w14:textId="6E83D8D2" w:rsidR="00387BD9" w:rsidRDefault="00387BD9">
            <w:r>
              <w:rPr>
                <w:color w:val="000000"/>
                <w:sz w:val="16"/>
                <w:szCs w:val="16"/>
              </w:rPr>
              <w:t>9th vs SL1 Runners-up</w:t>
            </w:r>
          </w:p>
        </w:tc>
      </w:tr>
      <w:tr w:rsidR="00387BD9" w14:paraId="76BB6335" w14:textId="77777777">
        <w:tc>
          <w:tcPr>
            <w:tcW w:w="1400" w:type="dxa"/>
            <w:tcBorders>
              <w:top w:val="single" w:sz="2" w:space="0" w:color="CCCCCC"/>
              <w:left w:val="single" w:sz="2" w:space="0" w:color="CCCCCC"/>
              <w:bottom w:val="single" w:sz="2" w:space="0" w:color="CCCCCC"/>
              <w:right w:val="single" w:sz="2" w:space="0" w:color="CCCCCC"/>
            </w:tcBorders>
            <w:shd w:val="clear" w:color="auto" w:fill="F2F2F2"/>
            <w:tcMar>
              <w:top w:w="80" w:type="dxa"/>
              <w:left w:w="100" w:type="dxa"/>
              <w:bottom w:w="80" w:type="dxa"/>
              <w:right w:w="100" w:type="dxa"/>
            </w:tcMar>
            <w:hideMark/>
          </w:tcPr>
          <w:p w14:paraId="1E1CF35E" w14:textId="77777777" w:rsidR="00387BD9" w:rsidRDefault="00387BD9">
            <w:r>
              <w:rPr>
                <w:color w:val="000000"/>
                <w:sz w:val="16"/>
                <w:szCs w:val="16"/>
              </w:rPr>
              <w:t>1 OR 0</w:t>
            </w:r>
          </w:p>
        </w:tc>
        <w:tc>
          <w:tcPr>
            <w:tcW w:w="1400" w:type="dxa"/>
            <w:tcBorders>
              <w:top w:val="single" w:sz="2" w:space="0" w:color="CCCCCC"/>
              <w:left w:val="single" w:sz="2" w:space="0" w:color="CCCCCC"/>
              <w:bottom w:val="single" w:sz="2" w:space="0" w:color="CCCCCC"/>
              <w:right w:val="single" w:sz="2" w:space="0" w:color="CCCCCC"/>
            </w:tcBorders>
            <w:shd w:val="clear" w:color="auto" w:fill="F2F2F2"/>
            <w:tcMar>
              <w:top w:w="80" w:type="dxa"/>
              <w:left w:w="100" w:type="dxa"/>
              <w:bottom w:w="80" w:type="dxa"/>
              <w:right w:w="100" w:type="dxa"/>
            </w:tcMar>
            <w:hideMark/>
          </w:tcPr>
          <w:p w14:paraId="57B12AFF" w14:textId="77777777" w:rsidR="00387BD9" w:rsidRDefault="00387BD9">
            <w:r>
              <w:rPr>
                <w:color w:val="000000"/>
                <w:sz w:val="16"/>
                <w:szCs w:val="16"/>
              </w:rPr>
              <w:t>2 OR 1 (net gain)</w:t>
            </w:r>
          </w:p>
        </w:tc>
        <w:tc>
          <w:tcPr>
            <w:tcW w:w="1560" w:type="dxa"/>
            <w:tcBorders>
              <w:top w:val="single" w:sz="2" w:space="0" w:color="CCCCCC"/>
              <w:left w:val="single" w:sz="2" w:space="0" w:color="CCCCCC"/>
              <w:bottom w:val="single" w:sz="2" w:space="0" w:color="CCCCCC"/>
              <w:right w:val="single" w:sz="2" w:space="0" w:color="CCCCCC"/>
            </w:tcBorders>
            <w:shd w:val="clear" w:color="auto" w:fill="F2F2F2"/>
            <w:tcMar>
              <w:top w:w="80" w:type="dxa"/>
              <w:left w:w="100" w:type="dxa"/>
              <w:bottom w:w="80" w:type="dxa"/>
              <w:right w:w="100" w:type="dxa"/>
            </w:tcMar>
            <w:hideMark/>
          </w:tcPr>
          <w:p w14:paraId="42CB6E46" w14:textId="77777777" w:rsidR="00387BD9" w:rsidRDefault="00387BD9">
            <w:r>
              <w:rPr>
                <w:color w:val="000000"/>
                <w:sz w:val="16"/>
                <w:szCs w:val="16"/>
              </w:rPr>
              <w:t>9</w:t>
            </w:r>
          </w:p>
        </w:tc>
        <w:tc>
          <w:tcPr>
            <w:tcW w:w="1800" w:type="dxa"/>
            <w:tcBorders>
              <w:top w:val="single" w:sz="2" w:space="0" w:color="CCCCCC"/>
              <w:left w:val="single" w:sz="2" w:space="0" w:color="CCCCCC"/>
              <w:bottom w:val="single" w:sz="2" w:space="0" w:color="CCCCCC"/>
              <w:right w:val="single" w:sz="2" w:space="0" w:color="CCCCCC"/>
            </w:tcBorders>
            <w:shd w:val="clear" w:color="auto" w:fill="F2F2F2"/>
            <w:tcMar>
              <w:top w:w="80" w:type="dxa"/>
              <w:left w:w="100" w:type="dxa"/>
              <w:bottom w:w="80" w:type="dxa"/>
              <w:right w:w="100" w:type="dxa"/>
            </w:tcMar>
            <w:hideMark/>
          </w:tcPr>
          <w:p w14:paraId="11525404" w14:textId="77777777" w:rsidR="00387BD9" w:rsidRDefault="00387BD9">
            <w:r>
              <w:rPr>
                <w:color w:val="000000"/>
                <w:sz w:val="16"/>
                <w:szCs w:val="16"/>
              </w:rPr>
              <w:t>None</w:t>
            </w:r>
          </w:p>
        </w:tc>
        <w:tc>
          <w:tcPr>
            <w:tcW w:w="3200" w:type="dxa"/>
            <w:tcBorders>
              <w:top w:val="single" w:sz="2" w:space="0" w:color="CCCCCC"/>
              <w:left w:val="single" w:sz="2" w:space="0" w:color="CCCCCC"/>
              <w:bottom w:val="single" w:sz="2" w:space="0" w:color="CCCCCC"/>
              <w:right w:val="single" w:sz="2" w:space="0" w:color="CCCCCC"/>
            </w:tcBorders>
            <w:shd w:val="clear" w:color="auto" w:fill="F2F2F2"/>
            <w:tcMar>
              <w:top w:w="80" w:type="dxa"/>
              <w:left w:w="100" w:type="dxa"/>
              <w:bottom w:w="80" w:type="dxa"/>
              <w:right w:w="100" w:type="dxa"/>
            </w:tcMar>
            <w:hideMark/>
          </w:tcPr>
          <w:p w14:paraId="1E6DD61A" w14:textId="702CE894" w:rsidR="00387BD9" w:rsidRDefault="00387BD9">
            <w:r>
              <w:rPr>
                <w:color w:val="000000"/>
                <w:sz w:val="16"/>
                <w:szCs w:val="16"/>
              </w:rPr>
              <w:t>10th vs SL1 Runners-up</w:t>
            </w:r>
          </w:p>
        </w:tc>
      </w:tr>
      <w:tr w:rsidR="00387BD9" w14:paraId="7673E14A" w14:textId="77777777">
        <w:tc>
          <w:tcPr>
            <w:tcW w:w="14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00" w:type="dxa"/>
              <w:bottom w:w="80" w:type="dxa"/>
              <w:right w:w="100" w:type="dxa"/>
            </w:tcMar>
            <w:hideMark/>
          </w:tcPr>
          <w:p w14:paraId="0DD9D833" w14:textId="77777777" w:rsidR="00387BD9" w:rsidRDefault="00387BD9">
            <w:r>
              <w:rPr>
                <w:color w:val="000000"/>
                <w:sz w:val="16"/>
                <w:szCs w:val="16"/>
              </w:rPr>
              <w:t>0</w:t>
            </w:r>
          </w:p>
        </w:tc>
        <w:tc>
          <w:tcPr>
            <w:tcW w:w="14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00" w:type="dxa"/>
              <w:bottom w:w="80" w:type="dxa"/>
              <w:right w:w="100" w:type="dxa"/>
            </w:tcMar>
            <w:hideMark/>
          </w:tcPr>
          <w:p w14:paraId="7947DE63" w14:textId="77777777" w:rsidR="00387BD9" w:rsidRDefault="00387BD9">
            <w:r>
              <w:rPr>
                <w:color w:val="000000"/>
                <w:sz w:val="16"/>
                <w:szCs w:val="16"/>
              </w:rPr>
              <w:t>2</w:t>
            </w:r>
          </w:p>
        </w:tc>
        <w:tc>
          <w:tcPr>
            <w:tcW w:w="156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00" w:type="dxa"/>
              <w:bottom w:w="80" w:type="dxa"/>
              <w:right w:w="100" w:type="dxa"/>
            </w:tcMar>
            <w:hideMark/>
          </w:tcPr>
          <w:p w14:paraId="552B6F34" w14:textId="77777777" w:rsidR="00387BD9" w:rsidRDefault="00387BD9">
            <w:r>
              <w:rPr>
                <w:color w:val="000000"/>
                <w:sz w:val="16"/>
                <w:szCs w:val="16"/>
              </w:rPr>
              <w:t>8</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00" w:type="dxa"/>
              <w:bottom w:w="80" w:type="dxa"/>
              <w:right w:w="100" w:type="dxa"/>
            </w:tcMar>
            <w:hideMark/>
          </w:tcPr>
          <w:p w14:paraId="7E5605D0" w14:textId="77777777" w:rsidR="00387BD9" w:rsidRDefault="00387BD9">
            <w:r>
              <w:rPr>
                <w:color w:val="000000"/>
                <w:sz w:val="16"/>
                <w:szCs w:val="16"/>
              </w:rPr>
              <w:t>None</w:t>
            </w:r>
          </w:p>
        </w:tc>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00" w:type="dxa"/>
              <w:bottom w:w="80" w:type="dxa"/>
              <w:right w:w="100" w:type="dxa"/>
            </w:tcMar>
            <w:hideMark/>
          </w:tcPr>
          <w:p w14:paraId="4529FA4B" w14:textId="4DD849C4" w:rsidR="00387BD9" w:rsidRDefault="00387BD9">
            <w:r>
              <w:rPr>
                <w:color w:val="000000"/>
                <w:sz w:val="16"/>
                <w:szCs w:val="16"/>
              </w:rPr>
              <w:t>Both SL1 top 2 promoted</w:t>
            </w:r>
          </w:p>
        </w:tc>
      </w:tr>
    </w:tbl>
    <w:p w14:paraId="42D16639" w14:textId="225D3847" w:rsidR="00831A66" w:rsidRDefault="00831A66" w:rsidP="00831A66">
      <w:pPr>
        <w:pStyle w:val="Heading2"/>
      </w:pPr>
      <w:r>
        <w:t>Notes on the Promotion/Relegation Table</w:t>
      </w:r>
      <w:bookmarkEnd w:id="41"/>
    </w:p>
    <w:p w14:paraId="764B6103" w14:textId="77777777" w:rsidR="00831A66" w:rsidRDefault="00831A66" w:rsidP="00831A66">
      <w:pPr>
        <w:spacing w:before="60" w:after="60"/>
        <w:ind w:left="920" w:hanging="200"/>
      </w:pPr>
      <w:r>
        <w:t>•  "Relegated" and "Promoted" figures refer to Ulster-based teams only.</w:t>
      </w:r>
    </w:p>
    <w:p w14:paraId="44D594CB" w14:textId="69D237D3" w:rsidR="00831A66" w:rsidRDefault="00831A66" w:rsidP="00831A66">
      <w:pPr>
        <w:spacing w:before="60" w:after="60"/>
        <w:ind w:left="920" w:hanging="200"/>
      </w:pPr>
      <w:r>
        <w:t>•  "Net" means the difference between teams relegated to and promoted from the Premier League via EYHL1. The Premier League size reflects the net change from a baseline of 9 teams for men and 10 teams for women.</w:t>
      </w:r>
    </w:p>
    <w:p w14:paraId="50BA0E61" w14:textId="3091D2DA" w:rsidR="00831A66" w:rsidRDefault="00831A66" w:rsidP="00831A66">
      <w:pPr>
        <w:spacing w:before="60" w:after="60"/>
        <w:ind w:left="920" w:hanging="200"/>
      </w:pPr>
      <w:r>
        <w:t>•  SL = Men's Senior League; SL1 = Women's Senior League 1; EYQL = EY Qualifying League.</w:t>
      </w:r>
    </w:p>
    <w:p w14:paraId="0CC688E4" w14:textId="408AFC61" w:rsidR="00831A66" w:rsidRDefault="00831A66" w:rsidP="00831A66">
      <w:pPr>
        <w:spacing w:before="60" w:after="60"/>
        <w:ind w:left="920" w:hanging="200"/>
      </w:pPr>
      <w:r>
        <w:t>•  In all scenarios except Scenario 5, the SL/SL1 winner is directly promoted to the Premier League.</w:t>
      </w:r>
    </w:p>
    <w:p w14:paraId="377E4AA7" w14:textId="50009989" w:rsidR="00831A66" w:rsidRDefault="00831A66" w:rsidP="00831A66">
      <w:pPr>
        <w:spacing w:before="60" w:after="60"/>
        <w:ind w:left="920" w:hanging="200"/>
      </w:pPr>
      <w:r>
        <w:t>•  In Scenario 5 (no EYHL1 interaction), both SL/SL1 top two teams are promoted without a play-off.</w:t>
      </w:r>
    </w:p>
    <w:p w14:paraId="0302A883" w14:textId="77777777" w:rsidR="00831A66" w:rsidRDefault="00831A66" w:rsidP="00831A66">
      <w:pPr>
        <w:spacing w:before="60" w:after="60"/>
        <w:ind w:left="920" w:hanging="200"/>
      </w:pPr>
      <w:r>
        <w:t>•  The Committee reserves the right to vary automatic relegation/promotion numbers if the number of Ulster teams moving between EYHL1 and the Premier League changes from what is anticipated at the start of the season.</w:t>
      </w:r>
    </w:p>
    <w:p w14:paraId="5C1AF9D6" w14:textId="77777777" w:rsidR="0074389B" w:rsidRDefault="0074389B">
      <w:pPr>
        <w:spacing w:before="200" w:after="200"/>
      </w:pPr>
    </w:p>
    <w:p w14:paraId="00485E62" w14:textId="77777777" w:rsidR="008A2854" w:rsidRDefault="008A2854" w:rsidP="008A2854">
      <w:pPr>
        <w:pStyle w:val="Heading1"/>
      </w:pPr>
      <w:bookmarkStart w:id="42" w:name="_Toc990000002"/>
      <w:r>
        <w:t xml:space="preserve">Promotion &amp; Relegation: Junior Leagues (Men) </w:t>
      </w:r>
      <w:bookmarkEnd w:id="42"/>
    </w:p>
    <w:p w14:paraId="05A88FAA" w14:textId="7BCA8798" w:rsidR="006E228E" w:rsidRDefault="0036276A" w:rsidP="0036276A">
      <w:pPr>
        <w:spacing w:before="200" w:after="120"/>
        <w:rPr>
          <w:color w:val="000000"/>
        </w:rPr>
      </w:pPr>
      <w:r>
        <w:rPr>
          <w:color w:val="000000"/>
        </w:rPr>
        <w:t>After Phase 1 of Junior league fixtures, 1st XI teams in a Junior League joins the Senior League; their final position after that Phase of the Junior League is considered to be last for the purposes of determining promotion and relegation in that league. 1</w:t>
      </w:r>
      <w:r>
        <w:rPr>
          <w:color w:val="000000"/>
          <w:vertAlign w:val="superscript"/>
        </w:rPr>
        <w:t>st</w:t>
      </w:r>
      <w:r>
        <w:rPr>
          <w:color w:val="000000"/>
        </w:rPr>
        <w:t xml:space="preserve"> XI teams finishing in either promotion or relegation places at the end of Phase 1 will face a playoff against the team finishing second from top (for promotion) or second from bottom (for relegation) at the completion of Phase 2.</w:t>
      </w:r>
    </w:p>
    <w:p w14:paraId="07EBB931" w14:textId="36D5987B" w:rsidR="0036276A" w:rsidRPr="0036276A" w:rsidRDefault="007B6BC5" w:rsidP="0036276A">
      <w:pPr>
        <w:spacing w:before="200" w:after="120"/>
        <w:rPr>
          <w:color w:val="000000"/>
        </w:rPr>
      </w:pPr>
      <w:r>
        <w:rPr>
          <w:color w:val="000000"/>
        </w:rPr>
        <w:lastRenderedPageBreak/>
        <w:t>Phase 1 is defined as the completion of matches where all teams have played each other once. Phase 2 is defined as the completion of return fixtures between the remaining junior league teams with the 1</w:t>
      </w:r>
      <w:r>
        <w:rPr>
          <w:color w:val="000000"/>
          <w:vertAlign w:val="superscript"/>
        </w:rPr>
        <w:t>st</w:t>
      </w:r>
      <w:r>
        <w:rPr>
          <w:color w:val="000000"/>
        </w:rPr>
        <w:t xml:space="preserve"> XI teams.</w:t>
      </w:r>
    </w:p>
    <w:p w14:paraId="31F2C0BB" w14:textId="1AF9CA73" w:rsidR="0036276A" w:rsidRPr="007D7653" w:rsidRDefault="007D7653" w:rsidP="00A602DC">
      <w:pPr>
        <w:pStyle w:val="ListParagraph"/>
        <w:numPr>
          <w:ilvl w:val="0"/>
          <w:numId w:val="4"/>
        </w:numPr>
        <w:spacing w:before="200" w:after="120"/>
        <w:rPr>
          <w:color w:val="000000"/>
        </w:rPr>
      </w:pPr>
      <w:r>
        <w:rPr>
          <w:color w:val="000000"/>
        </w:rPr>
        <w:t>Scenario 1: 1</w:t>
      </w:r>
      <w:r>
        <w:rPr>
          <w:color w:val="000000"/>
          <w:vertAlign w:val="superscript"/>
        </w:rPr>
        <w:t>st</w:t>
      </w:r>
      <w:r>
        <w:rPr>
          <w:color w:val="000000"/>
        </w:rPr>
        <w:t xml:space="preserve"> XI “mid-table”</w:t>
      </w:r>
    </w:p>
    <w:p w14:paraId="7ED87ECC" w14:textId="0F18A2DC" w:rsidR="0036276A" w:rsidRPr="0036276A" w:rsidRDefault="0036276A" w:rsidP="0036276A">
      <w:pPr>
        <w:spacing w:before="200" w:after="120"/>
        <w:rPr>
          <w:color w:val="000000"/>
        </w:rPr>
      </w:pPr>
      <w:r>
        <w:rPr>
          <w:color w:val="000000"/>
        </w:rPr>
        <w:t>1st XI team finished the round of fixtures of the league between positions 3 and 8, inclusive. This placement does not affect the promotion or relegation spots for the other teams.</w:t>
      </w:r>
    </w:p>
    <w:p w14:paraId="17793A6E" w14:textId="77777777" w:rsidR="00392E98" w:rsidRDefault="0036276A" w:rsidP="00392E98">
      <w:pPr>
        <w:rPr>
          <w:color w:val="000000"/>
        </w:rPr>
      </w:pPr>
      <w:r>
        <w:rPr>
          <w:color w:val="000000"/>
        </w:rPr>
        <w:t>Promoted:</w:t>
      </w:r>
    </w:p>
    <w:p w14:paraId="61CD590B" w14:textId="78AB8DB3" w:rsidR="0036276A" w:rsidRPr="00A602DC" w:rsidRDefault="0036276A" w:rsidP="00A602DC">
      <w:pPr>
        <w:pStyle w:val="ListParagraph"/>
        <w:numPr>
          <w:ilvl w:val="0"/>
          <w:numId w:val="2"/>
        </w:numPr>
        <w:rPr>
          <w:color w:val="000000"/>
        </w:rPr>
      </w:pPr>
      <w:r>
        <w:rPr>
          <w:color w:val="000000"/>
        </w:rPr>
        <w:t>Team finishing 1</w:t>
      </w:r>
      <w:r>
        <w:rPr>
          <w:color w:val="000000"/>
          <w:vertAlign w:val="superscript"/>
        </w:rPr>
        <w:t>st</w:t>
      </w:r>
      <w:r>
        <w:rPr>
          <w:color w:val="000000"/>
        </w:rPr>
        <w:t xml:space="preserve"> </w:t>
      </w:r>
    </w:p>
    <w:p w14:paraId="1DDDF5BB" w14:textId="77777777" w:rsidR="0036276A" w:rsidRPr="00A602DC" w:rsidRDefault="0036276A" w:rsidP="00A602DC">
      <w:pPr>
        <w:pStyle w:val="ListParagraph"/>
        <w:numPr>
          <w:ilvl w:val="0"/>
          <w:numId w:val="2"/>
        </w:numPr>
        <w:rPr>
          <w:color w:val="000000"/>
        </w:rPr>
      </w:pPr>
      <w:r>
        <w:rPr>
          <w:color w:val="000000"/>
        </w:rPr>
        <w:t>Team finishing 2</w:t>
      </w:r>
      <w:r>
        <w:rPr>
          <w:color w:val="000000"/>
          <w:vertAlign w:val="superscript"/>
        </w:rPr>
        <w:t>nd</w:t>
      </w:r>
    </w:p>
    <w:p w14:paraId="71A85A23" w14:textId="77777777" w:rsidR="00392E98" w:rsidRPr="0036276A" w:rsidRDefault="00392E98" w:rsidP="00392E98">
      <w:pPr>
        <w:rPr>
          <w:color w:val="000000"/>
        </w:rPr>
      </w:pPr>
    </w:p>
    <w:p w14:paraId="6728CEA3" w14:textId="77777777" w:rsidR="0036276A" w:rsidRPr="0036276A" w:rsidRDefault="0036276A" w:rsidP="00392E98">
      <w:pPr>
        <w:rPr>
          <w:color w:val="000000"/>
        </w:rPr>
      </w:pPr>
      <w:r>
        <w:rPr>
          <w:color w:val="000000"/>
        </w:rPr>
        <w:t>Relegated:</w:t>
      </w:r>
    </w:p>
    <w:p w14:paraId="238C3CE7" w14:textId="77777777" w:rsidR="0036276A" w:rsidRPr="00A602DC" w:rsidRDefault="0036276A" w:rsidP="00A602DC">
      <w:pPr>
        <w:pStyle w:val="ListParagraph"/>
        <w:numPr>
          <w:ilvl w:val="0"/>
          <w:numId w:val="3"/>
        </w:numPr>
        <w:rPr>
          <w:color w:val="000000"/>
        </w:rPr>
      </w:pPr>
      <w:r>
        <w:rPr>
          <w:color w:val="000000"/>
        </w:rPr>
        <w:t>Team finishing second-to-last</w:t>
      </w:r>
    </w:p>
    <w:p w14:paraId="56091CCB" w14:textId="77777777" w:rsidR="0036276A" w:rsidRPr="00A602DC" w:rsidRDefault="0036276A" w:rsidP="00A602DC">
      <w:pPr>
        <w:pStyle w:val="ListParagraph"/>
        <w:numPr>
          <w:ilvl w:val="0"/>
          <w:numId w:val="3"/>
        </w:numPr>
        <w:rPr>
          <w:color w:val="000000"/>
        </w:rPr>
      </w:pPr>
      <w:r>
        <w:rPr>
          <w:color w:val="000000"/>
        </w:rPr>
        <w:t>Team finishing last</w:t>
      </w:r>
    </w:p>
    <w:p w14:paraId="36A27E66" w14:textId="28AB7883" w:rsidR="0036276A" w:rsidRPr="00A602DC" w:rsidRDefault="00392E98" w:rsidP="00A602DC">
      <w:pPr>
        <w:pStyle w:val="ListParagraph"/>
        <w:numPr>
          <w:ilvl w:val="0"/>
          <w:numId w:val="4"/>
        </w:numPr>
        <w:spacing w:before="200" w:after="120"/>
        <w:rPr>
          <w:color w:val="000000"/>
        </w:rPr>
      </w:pPr>
      <w:r>
        <w:rPr>
          <w:color w:val="000000"/>
        </w:rPr>
        <w:t>Scenario 2: 1st XI in promotion contention</w:t>
      </w:r>
    </w:p>
    <w:p w14:paraId="12D7E30D" w14:textId="6CEDF957" w:rsidR="0036276A" w:rsidRPr="0036276A" w:rsidRDefault="0036276A" w:rsidP="0036276A">
      <w:pPr>
        <w:spacing w:before="200" w:after="120"/>
        <w:rPr>
          <w:color w:val="000000"/>
        </w:rPr>
      </w:pPr>
      <w:r>
        <w:rPr>
          <w:color w:val="000000"/>
        </w:rPr>
        <w:t>In this scenario, the 1st XI team finishes in the top 2 positions of the league in Phase 1.</w:t>
      </w:r>
    </w:p>
    <w:p w14:paraId="7F2E34F2" w14:textId="77777777" w:rsidR="0036276A" w:rsidRPr="0036276A" w:rsidRDefault="0036276A" w:rsidP="00A602DC">
      <w:pPr>
        <w:rPr>
          <w:color w:val="000000"/>
        </w:rPr>
      </w:pPr>
      <w:r>
        <w:rPr>
          <w:color w:val="000000"/>
        </w:rPr>
        <w:t>Promoted:</w:t>
      </w:r>
    </w:p>
    <w:p w14:paraId="2AB23634" w14:textId="27222E1C" w:rsidR="0036276A" w:rsidRPr="00A602DC" w:rsidRDefault="0036276A" w:rsidP="00A602DC">
      <w:pPr>
        <w:pStyle w:val="ListParagraph"/>
        <w:numPr>
          <w:ilvl w:val="0"/>
          <w:numId w:val="3"/>
        </w:numPr>
        <w:rPr>
          <w:color w:val="000000"/>
        </w:rPr>
      </w:pPr>
      <w:r>
        <w:rPr>
          <w:color w:val="000000"/>
        </w:rPr>
        <w:t>Team finishing 1</w:t>
      </w:r>
      <w:r>
        <w:rPr>
          <w:color w:val="000000"/>
          <w:vertAlign w:val="superscript"/>
        </w:rPr>
        <w:t>st</w:t>
      </w:r>
    </w:p>
    <w:p w14:paraId="636ED5BE" w14:textId="4B04523A" w:rsidR="0036276A" w:rsidRPr="00A602DC" w:rsidRDefault="0036276A" w:rsidP="00A602DC">
      <w:pPr>
        <w:pStyle w:val="ListParagraph"/>
        <w:numPr>
          <w:ilvl w:val="0"/>
          <w:numId w:val="3"/>
        </w:numPr>
        <w:rPr>
          <w:color w:val="000000"/>
        </w:rPr>
      </w:pPr>
      <w:r>
        <w:rPr>
          <w:color w:val="000000"/>
        </w:rPr>
        <w:t>The team finishing 2nd, or the top placed 1st XI if placed 1st or 2nd after Phase 1, enters a play-off for the second promotion spot.</w:t>
      </w:r>
    </w:p>
    <w:p w14:paraId="74025E1D" w14:textId="77777777" w:rsidR="00A602DC" w:rsidRPr="0036276A" w:rsidRDefault="00A602DC" w:rsidP="00A602DC">
      <w:pPr>
        <w:rPr>
          <w:color w:val="000000"/>
        </w:rPr>
      </w:pPr>
    </w:p>
    <w:p w14:paraId="19E18269" w14:textId="77777777" w:rsidR="00A602DC" w:rsidRPr="0036276A" w:rsidRDefault="00A602DC" w:rsidP="00A602DC">
      <w:pPr>
        <w:rPr>
          <w:color w:val="000000"/>
        </w:rPr>
      </w:pPr>
      <w:r>
        <w:rPr>
          <w:color w:val="000000"/>
        </w:rPr>
        <w:t>Relegated:</w:t>
      </w:r>
    </w:p>
    <w:p w14:paraId="7B54C3FE" w14:textId="77777777" w:rsidR="00A602DC" w:rsidRPr="00A602DC" w:rsidRDefault="00A602DC" w:rsidP="00A602DC">
      <w:pPr>
        <w:pStyle w:val="ListParagraph"/>
        <w:numPr>
          <w:ilvl w:val="0"/>
          <w:numId w:val="3"/>
        </w:numPr>
        <w:rPr>
          <w:color w:val="000000"/>
        </w:rPr>
      </w:pPr>
      <w:r>
        <w:rPr>
          <w:color w:val="000000"/>
        </w:rPr>
        <w:t>Team finishing second-to-last</w:t>
      </w:r>
    </w:p>
    <w:p w14:paraId="7DEFDCE8" w14:textId="77777777" w:rsidR="00A602DC" w:rsidRPr="00A602DC" w:rsidRDefault="00A602DC" w:rsidP="00A602DC">
      <w:pPr>
        <w:pStyle w:val="ListParagraph"/>
        <w:numPr>
          <w:ilvl w:val="0"/>
          <w:numId w:val="3"/>
        </w:numPr>
        <w:rPr>
          <w:color w:val="000000"/>
        </w:rPr>
      </w:pPr>
      <w:r>
        <w:rPr>
          <w:color w:val="000000"/>
        </w:rPr>
        <w:t>Team finishing last</w:t>
      </w:r>
    </w:p>
    <w:p w14:paraId="030AB333" w14:textId="2538373B" w:rsidR="0036276A" w:rsidRPr="00A602DC" w:rsidRDefault="00A602DC" w:rsidP="00A602DC">
      <w:pPr>
        <w:pStyle w:val="ListParagraph"/>
        <w:numPr>
          <w:ilvl w:val="0"/>
          <w:numId w:val="4"/>
        </w:numPr>
        <w:spacing w:before="200" w:after="120"/>
        <w:rPr>
          <w:color w:val="000000"/>
        </w:rPr>
      </w:pPr>
      <w:r>
        <w:rPr>
          <w:color w:val="000000"/>
        </w:rPr>
        <w:t>Scenario 3: 1st XI in relegation contention</w:t>
      </w:r>
    </w:p>
    <w:p w14:paraId="4C89576F" w14:textId="77B680A6" w:rsidR="0036276A" w:rsidRPr="0036276A" w:rsidRDefault="0036276A" w:rsidP="0036276A">
      <w:pPr>
        <w:spacing w:before="200" w:after="120"/>
        <w:rPr>
          <w:color w:val="000000"/>
        </w:rPr>
      </w:pPr>
      <w:r>
        <w:rPr>
          <w:color w:val="000000"/>
        </w:rPr>
        <w:t>In this scenario, the 1st XI team finishes in the bottom two places in Phase 1.</w:t>
      </w:r>
    </w:p>
    <w:p w14:paraId="5030D6F2" w14:textId="77777777" w:rsidR="00A602DC" w:rsidRDefault="00A602DC" w:rsidP="00A602DC">
      <w:pPr>
        <w:rPr>
          <w:color w:val="000000"/>
        </w:rPr>
      </w:pPr>
      <w:r>
        <w:rPr>
          <w:color w:val="000000"/>
        </w:rPr>
        <w:t>Promoted:</w:t>
      </w:r>
    </w:p>
    <w:p w14:paraId="7CB2E4D1" w14:textId="77777777" w:rsidR="00A602DC" w:rsidRPr="00A602DC" w:rsidRDefault="00A602DC" w:rsidP="00A602DC">
      <w:pPr>
        <w:pStyle w:val="ListParagraph"/>
        <w:numPr>
          <w:ilvl w:val="0"/>
          <w:numId w:val="2"/>
        </w:numPr>
        <w:rPr>
          <w:color w:val="000000"/>
        </w:rPr>
      </w:pPr>
      <w:r>
        <w:rPr>
          <w:color w:val="000000"/>
        </w:rPr>
        <w:t>Team finishing 1</w:t>
      </w:r>
      <w:r>
        <w:rPr>
          <w:color w:val="000000"/>
          <w:vertAlign w:val="superscript"/>
        </w:rPr>
        <w:t>st</w:t>
      </w:r>
      <w:r>
        <w:rPr>
          <w:color w:val="000000"/>
        </w:rPr>
        <w:t xml:space="preserve"> </w:t>
      </w:r>
    </w:p>
    <w:p w14:paraId="76011D22" w14:textId="77777777" w:rsidR="00A602DC" w:rsidRPr="00A602DC" w:rsidRDefault="00A602DC" w:rsidP="00A602DC">
      <w:pPr>
        <w:pStyle w:val="ListParagraph"/>
        <w:numPr>
          <w:ilvl w:val="0"/>
          <w:numId w:val="2"/>
        </w:numPr>
        <w:rPr>
          <w:color w:val="000000"/>
        </w:rPr>
      </w:pPr>
      <w:r>
        <w:rPr>
          <w:color w:val="000000"/>
        </w:rPr>
        <w:t>Team finishing 2</w:t>
      </w:r>
      <w:r>
        <w:rPr>
          <w:color w:val="000000"/>
          <w:vertAlign w:val="superscript"/>
        </w:rPr>
        <w:t>nd</w:t>
      </w:r>
    </w:p>
    <w:p w14:paraId="7B5049AD" w14:textId="77777777" w:rsidR="0036276A" w:rsidRPr="0036276A" w:rsidRDefault="0036276A" w:rsidP="0036276A">
      <w:pPr>
        <w:spacing w:before="200" w:after="120"/>
        <w:rPr>
          <w:color w:val="000000"/>
        </w:rPr>
      </w:pPr>
      <w:r>
        <w:rPr>
          <w:color w:val="000000"/>
        </w:rPr>
        <w:t>Relegated:</w:t>
      </w:r>
    </w:p>
    <w:p w14:paraId="4DA59606" w14:textId="55783382" w:rsidR="0036276A" w:rsidRPr="00A602DC" w:rsidRDefault="0036276A" w:rsidP="00A602DC">
      <w:pPr>
        <w:pStyle w:val="ListParagraph"/>
        <w:numPr>
          <w:ilvl w:val="0"/>
          <w:numId w:val="2"/>
        </w:numPr>
        <w:rPr>
          <w:color w:val="000000"/>
        </w:rPr>
      </w:pPr>
      <w:r>
        <w:rPr>
          <w:color w:val="000000"/>
        </w:rPr>
        <w:t>The team finishing 2nd last, or the bottom placed 1</w:t>
      </w:r>
      <w:r>
        <w:rPr>
          <w:color w:val="000000"/>
          <w:vertAlign w:val="superscript"/>
        </w:rPr>
        <w:t>st</w:t>
      </w:r>
      <w:r>
        <w:rPr>
          <w:color w:val="000000"/>
        </w:rPr>
        <w:t xml:space="preserve"> XI if placed last or 2nd to last after phase 1, enters a play-off for the second relegation spot.</w:t>
      </w:r>
    </w:p>
    <w:p w14:paraId="247ED52C" w14:textId="52C0F74C" w:rsidR="0036276A" w:rsidRPr="00A602DC" w:rsidRDefault="0036276A" w:rsidP="00A602DC">
      <w:pPr>
        <w:pStyle w:val="ListParagraph"/>
        <w:numPr>
          <w:ilvl w:val="0"/>
          <w:numId w:val="2"/>
        </w:numPr>
        <w:rPr>
          <w:color w:val="000000"/>
        </w:rPr>
      </w:pPr>
      <w:r>
        <w:rPr>
          <w:color w:val="000000"/>
        </w:rPr>
        <w:t>Team finishing last on a table of only the junior clubs.</w:t>
      </w:r>
    </w:p>
    <w:p w14:paraId="084C0C2D" w14:textId="07ECCB4A" w:rsidR="0036276A" w:rsidRPr="0036276A" w:rsidRDefault="0036276A" w:rsidP="0036276A">
      <w:pPr>
        <w:spacing w:before="200" w:after="120"/>
        <w:rPr>
          <w:color w:val="000000"/>
        </w:rPr>
      </w:pPr>
      <w:r>
        <w:rPr>
          <w:color w:val="000000"/>
        </w:rPr>
        <w:t>"Finishing team" means the junior XI team, (not 1st XI team) that completes the junior league Phase 2 fixtures in the indicated position.</w:t>
      </w:r>
    </w:p>
    <w:p w14:paraId="1E0338A4" w14:textId="77777777" w:rsidR="008E007C" w:rsidRDefault="008E007C">
      <w:pPr>
        <w:spacing w:before="60" w:after="60"/>
        <w:ind w:left="920" w:hanging="200"/>
      </w:pPr>
    </w:p>
    <w:p w14:paraId="38EA3EDC" w14:textId="77777777" w:rsidR="008E007C" w:rsidRDefault="008E007C">
      <w:pPr>
        <w:spacing w:before="60" w:after="60"/>
        <w:ind w:left="920" w:hanging="200"/>
      </w:pPr>
    </w:p>
    <w:p w14:paraId="6F1A2001" w14:textId="77777777" w:rsidR="008E007C" w:rsidRDefault="008E007C">
      <w:r>
        <w:br w:type="page"/>
      </w:r>
    </w:p>
    <w:p w14:paraId="6F1A2002" w14:textId="77777777" w:rsidR="008E007C" w:rsidRDefault="008E007C">
      <w:pPr>
        <w:pStyle w:val="Heading1"/>
      </w:pPr>
      <w:bookmarkStart w:id="43" w:name="_Toc990000003"/>
      <w:r>
        <w:lastRenderedPageBreak/>
        <w:t>Appendix E — Bench Penalty Award</w:t>
      </w:r>
      <w:bookmarkEnd w:id="43"/>
    </w:p>
    <w:p w14:paraId="6F1A2003" w14:textId="77777777" w:rsidR="008E007C" w:rsidRDefault="008E007C">
      <w:pPr>
        <w:spacing w:before="80" w:after="80"/>
      </w:pPr>
      <w:r>
        <w:rPr>
          <w:color w:val="000000"/>
        </w:rPr>
        <w:t>Umpires may award a personal penalty to a team captain, who is responsible for the conduct of their team, if they experience indiscipline from the non-playing staff on the bench. If a team official receives a yellow card, they sit on the discipline chair by the technical table for 5 mins, and their team plays with one less person (the team captain). If they receive a red card, they leave the playing area altogether and their team plays with one less player for the remainder of the game.</w:t>
      </w:r>
    </w:p>
    <w:p w14:paraId="6F1A2004" w14:textId="77777777" w:rsidR="008E007C" w:rsidRDefault="008E007C">
      <w:pPr>
        <w:spacing w:before="80" w:after="80"/>
      </w:pPr>
      <w:r>
        <w:rPr>
          <w:color w:val="000000"/>
        </w:rPr>
        <w:t>Vocal communication by team officials and/or players on the team bench must not in any way be directed at the umpires, technical officials and/or the players of the opposing team and is not tolerated.</w:t>
      </w:r>
    </w:p>
    <w:p w14:paraId="6F1A2005" w14:textId="77777777" w:rsidR="008E007C" w:rsidRDefault="008E007C">
      <w:pPr>
        <w:spacing w:before="80" w:after="80"/>
      </w:pPr>
      <w:r>
        <w:rPr>
          <w:color w:val="000000"/>
        </w:rPr>
        <w:t>Misconduct matters that occur before or after matches fall under the jurisdiction of the Code of Conduct.</w:t>
      </w:r>
    </w:p>
    <w:sectPr w:rsidR="008E007C">
      <w:headerReference w:type="default" r:id="rId7"/>
      <w:footerReference w:type="default" r:id="rId8"/>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EF215" w14:textId="77777777" w:rsidR="0002559C" w:rsidRDefault="0002559C">
      <w:r>
        <w:separator/>
      </w:r>
    </w:p>
  </w:endnote>
  <w:endnote w:type="continuationSeparator" w:id="0">
    <w:p w14:paraId="3C5E16FF" w14:textId="77777777" w:rsidR="0002559C" w:rsidRDefault="00025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6C03A" w14:textId="77777777" w:rsidR="0074389B" w:rsidRPr="001C66CE" w:rsidRDefault="00B67AC9">
    <w:pPr>
      <w:pBdr>
        <w:top w:val="single" w:sz="4" w:space="4" w:color="CC0000"/>
      </w:pBdr>
      <w:jc w:val="center"/>
      <w:rPr>
        <w:lang w:val="fr-FR"/>
      </w:rPr>
    </w:pPr>
    <w:r w:rsidRPr="001C66CE">
      <w:rPr>
        <w:color w:val="666666"/>
        <w:sz w:val="16"/>
        <w:szCs w:val="16"/>
        <w:lang w:val="fr-FR"/>
      </w:rPr>
      <w:t xml:space="preserve">Page </w:t>
    </w:r>
    <w:r>
      <w:rPr>
        <w:color w:val="666666"/>
        <w:sz w:val="16"/>
        <w:szCs w:val="16"/>
      </w:rPr>
      <w:fldChar w:fldCharType="begin"/>
    </w:r>
    <w:r w:rsidRPr="001C66CE">
      <w:rPr>
        <w:color w:val="666666"/>
        <w:sz w:val="16"/>
        <w:szCs w:val="16"/>
        <w:lang w:val="fr-FR"/>
      </w:rPr>
      <w:instrText>PAGE</w:instrText>
    </w:r>
    <w:r>
      <w:rPr>
        <w:color w:val="666666"/>
        <w:sz w:val="16"/>
        <w:szCs w:val="16"/>
      </w:rPr>
      <w:fldChar w:fldCharType="separate"/>
    </w:r>
    <w:r w:rsidR="001C66CE" w:rsidRPr="001C66CE">
      <w:rPr>
        <w:noProof/>
        <w:color w:val="666666"/>
        <w:sz w:val="16"/>
        <w:szCs w:val="16"/>
        <w:lang w:val="fr-FR"/>
      </w:rPr>
      <w:t>24</w:t>
    </w:r>
    <w:r>
      <w:rPr>
        <w:color w:val="666666"/>
        <w:sz w:val="16"/>
        <w:szCs w:val="16"/>
      </w:rPr>
      <w:fldChar w:fldCharType="end"/>
    </w:r>
    <w:r w:rsidRPr="001C66CE">
      <w:rPr>
        <w:color w:val="666666"/>
        <w:sz w:val="16"/>
        <w:szCs w:val="16"/>
        <w:lang w:val="fr-FR"/>
      </w:rPr>
      <w:t xml:space="preserve">  |  </w:t>
    </w:r>
    <w:proofErr w:type="gramStart"/>
    <w:r w:rsidRPr="001C66CE">
      <w:rPr>
        <w:color w:val="666666"/>
        <w:sz w:val="16"/>
        <w:szCs w:val="16"/>
        <w:lang w:val="fr-FR"/>
      </w:rPr>
      <w:t>admin@ulsterhockey.com  |</w:t>
    </w:r>
    <w:proofErr w:type="gramEnd"/>
    <w:r w:rsidRPr="001C66CE">
      <w:rPr>
        <w:color w:val="666666"/>
        <w:sz w:val="16"/>
        <w:szCs w:val="16"/>
        <w:lang w:val="fr-FR"/>
      </w:rPr>
      <w:t xml:space="preserve">  competitions@ulsterhockey.com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F238F" w14:textId="77777777" w:rsidR="0002559C" w:rsidRDefault="0002559C">
      <w:r>
        <w:separator/>
      </w:r>
    </w:p>
  </w:footnote>
  <w:footnote w:type="continuationSeparator" w:id="0">
    <w:p w14:paraId="2A7E6979" w14:textId="77777777" w:rsidR="0002559C" w:rsidRDefault="000255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FEC6D" w14:textId="77777777" w:rsidR="0074389B" w:rsidRDefault="00B67AC9">
    <w:pPr>
      <w:pBdr>
        <w:bottom w:val="single" w:sz="4" w:space="4" w:color="CC0000"/>
      </w:pBdr>
      <w:jc w:val="right"/>
    </w:pPr>
    <w:r>
      <w:rPr>
        <w:color w:val="666666"/>
        <w:sz w:val="16"/>
        <w:szCs w:val="16"/>
      </w:rPr>
      <w:t xml:space="preserve">Ulster </w:t>
    </w:r>
    <w:proofErr w:type="gramStart"/>
    <w:r>
      <w:rPr>
        <w:color w:val="666666"/>
        <w:sz w:val="16"/>
        <w:szCs w:val="16"/>
      </w:rPr>
      <w:t>Hockey  |</w:t>
    </w:r>
    <w:proofErr w:type="gramEnd"/>
    <w:r>
      <w:rPr>
        <w:color w:val="666666"/>
        <w:sz w:val="16"/>
        <w:szCs w:val="16"/>
      </w:rPr>
      <w:t xml:space="preserve">  Competition Rules &amp; Regulations 2025/26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B46C0"/>
    <w:multiLevelType w:val="hybridMultilevel"/>
    <w:tmpl w:val="F17CC71E"/>
    <w:lvl w:ilvl="0" w:tplc="4B2A043C">
      <w:start w:val="1"/>
      <w:numFmt w:val="lowerLetter"/>
      <w:lvlText w:val="(%1)"/>
      <w:lvlJc w:val="left"/>
      <w:pPr>
        <w:ind w:left="720" w:hanging="400"/>
      </w:pPr>
    </w:lvl>
    <w:lvl w:ilvl="1" w:tplc="E41ED0CA">
      <w:numFmt w:val="decimal"/>
      <w:lvlText w:val=""/>
      <w:lvlJc w:val="left"/>
    </w:lvl>
    <w:lvl w:ilvl="2" w:tplc="6D5E41B2">
      <w:numFmt w:val="decimal"/>
      <w:lvlText w:val=""/>
      <w:lvlJc w:val="left"/>
    </w:lvl>
    <w:lvl w:ilvl="3" w:tplc="CF627826">
      <w:numFmt w:val="decimal"/>
      <w:lvlText w:val=""/>
      <w:lvlJc w:val="left"/>
    </w:lvl>
    <w:lvl w:ilvl="4" w:tplc="D41827EA">
      <w:numFmt w:val="decimal"/>
      <w:lvlText w:val=""/>
      <w:lvlJc w:val="left"/>
    </w:lvl>
    <w:lvl w:ilvl="5" w:tplc="8EBAFC74">
      <w:numFmt w:val="decimal"/>
      <w:lvlText w:val=""/>
      <w:lvlJc w:val="left"/>
    </w:lvl>
    <w:lvl w:ilvl="6" w:tplc="82324154">
      <w:numFmt w:val="decimal"/>
      <w:lvlText w:val=""/>
      <w:lvlJc w:val="left"/>
    </w:lvl>
    <w:lvl w:ilvl="7" w:tplc="8A36C3E6">
      <w:numFmt w:val="decimal"/>
      <w:lvlText w:val=""/>
      <w:lvlJc w:val="left"/>
    </w:lvl>
    <w:lvl w:ilvl="8" w:tplc="F7169850">
      <w:numFmt w:val="decimal"/>
      <w:lvlText w:val=""/>
      <w:lvlJc w:val="left"/>
    </w:lvl>
  </w:abstractNum>
  <w:abstractNum w:abstractNumId="1" w15:restartNumberingAfterBreak="0">
    <w:nsid w:val="167D7DDA"/>
    <w:multiLevelType w:val="hybridMultilevel"/>
    <w:tmpl w:val="EE605A22"/>
    <w:lvl w:ilvl="0" w:tplc="9530DC16">
      <w:start w:val="19"/>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DC0905"/>
    <w:multiLevelType w:val="hybridMultilevel"/>
    <w:tmpl w:val="7A4637BE"/>
    <w:lvl w:ilvl="0" w:tplc="FE886CBE">
      <w:start w:val="1"/>
      <w:numFmt w:val="lowerRoman"/>
      <w:lvlText w:val="(%1)"/>
      <w:lvlJc w:val="left"/>
      <w:pPr>
        <w:ind w:left="1080" w:hanging="400"/>
      </w:pPr>
    </w:lvl>
    <w:lvl w:ilvl="1" w:tplc="36DE365A">
      <w:numFmt w:val="decimal"/>
      <w:lvlText w:val=""/>
      <w:lvlJc w:val="left"/>
    </w:lvl>
    <w:lvl w:ilvl="2" w:tplc="7132F7F0">
      <w:numFmt w:val="decimal"/>
      <w:lvlText w:val=""/>
      <w:lvlJc w:val="left"/>
    </w:lvl>
    <w:lvl w:ilvl="3" w:tplc="56045A98">
      <w:numFmt w:val="decimal"/>
      <w:lvlText w:val=""/>
      <w:lvlJc w:val="left"/>
    </w:lvl>
    <w:lvl w:ilvl="4" w:tplc="EAD6A884">
      <w:numFmt w:val="decimal"/>
      <w:lvlText w:val=""/>
      <w:lvlJc w:val="left"/>
    </w:lvl>
    <w:lvl w:ilvl="5" w:tplc="7744FE40">
      <w:numFmt w:val="decimal"/>
      <w:lvlText w:val=""/>
      <w:lvlJc w:val="left"/>
    </w:lvl>
    <w:lvl w:ilvl="6" w:tplc="7D9A1E12">
      <w:numFmt w:val="decimal"/>
      <w:lvlText w:val=""/>
      <w:lvlJc w:val="left"/>
    </w:lvl>
    <w:lvl w:ilvl="7" w:tplc="01FC80B0">
      <w:numFmt w:val="decimal"/>
      <w:lvlText w:val=""/>
      <w:lvlJc w:val="left"/>
    </w:lvl>
    <w:lvl w:ilvl="8" w:tplc="404E3FDA">
      <w:numFmt w:val="decimal"/>
      <w:lvlText w:val=""/>
      <w:lvlJc w:val="left"/>
    </w:lvl>
  </w:abstractNum>
  <w:abstractNum w:abstractNumId="3" w15:restartNumberingAfterBreak="0">
    <w:nsid w:val="46614838"/>
    <w:multiLevelType w:val="hybridMultilevel"/>
    <w:tmpl w:val="21504F32"/>
    <w:lvl w:ilvl="0" w:tplc="0809000F">
      <w:start w:val="1"/>
      <w:numFmt w:val="decimal"/>
      <w:lvlText w:val="%1."/>
      <w:lvlJc w:val="left"/>
      <w:pPr>
        <w:ind w:left="420" w:hanging="360"/>
      </w:pPr>
      <w:rPr>
        <w:rFonts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4" w15:restartNumberingAfterBreak="0">
    <w:nsid w:val="4D057DFF"/>
    <w:multiLevelType w:val="hybridMultilevel"/>
    <w:tmpl w:val="986263F2"/>
    <w:lvl w:ilvl="0" w:tplc="0809000F">
      <w:start w:val="1"/>
      <w:numFmt w:val="decimal"/>
      <w:lvlText w:val="%1."/>
      <w:lvlJc w:val="left"/>
      <w:pPr>
        <w:ind w:left="420" w:hanging="360"/>
      </w:pPr>
      <w:rPr>
        <w:rFonts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5" w15:restartNumberingAfterBreak="0">
    <w:nsid w:val="4DFA284F"/>
    <w:multiLevelType w:val="hybridMultilevel"/>
    <w:tmpl w:val="3DA2F052"/>
    <w:lvl w:ilvl="0" w:tplc="0D829AD8">
      <w:start w:val="1"/>
      <w:numFmt w:val="bullet"/>
      <w:lvlText w:val="●"/>
      <w:lvlJc w:val="left"/>
      <w:pPr>
        <w:ind w:left="720" w:hanging="360"/>
      </w:pPr>
    </w:lvl>
    <w:lvl w:ilvl="1" w:tplc="CD221B6C">
      <w:start w:val="1"/>
      <w:numFmt w:val="bullet"/>
      <w:lvlText w:val="○"/>
      <w:lvlJc w:val="left"/>
      <w:pPr>
        <w:ind w:left="1440" w:hanging="360"/>
      </w:pPr>
    </w:lvl>
    <w:lvl w:ilvl="2" w:tplc="66E84032">
      <w:start w:val="1"/>
      <w:numFmt w:val="bullet"/>
      <w:lvlText w:val="■"/>
      <w:lvlJc w:val="left"/>
      <w:pPr>
        <w:ind w:left="2160" w:hanging="360"/>
      </w:pPr>
    </w:lvl>
    <w:lvl w:ilvl="3" w:tplc="3698CA20">
      <w:start w:val="1"/>
      <w:numFmt w:val="bullet"/>
      <w:lvlText w:val="●"/>
      <w:lvlJc w:val="left"/>
      <w:pPr>
        <w:ind w:left="2880" w:hanging="360"/>
      </w:pPr>
    </w:lvl>
    <w:lvl w:ilvl="4" w:tplc="D59EAD0C">
      <w:start w:val="1"/>
      <w:numFmt w:val="bullet"/>
      <w:lvlText w:val="○"/>
      <w:lvlJc w:val="left"/>
      <w:pPr>
        <w:ind w:left="3600" w:hanging="360"/>
      </w:pPr>
    </w:lvl>
    <w:lvl w:ilvl="5" w:tplc="2E061DF6">
      <w:start w:val="1"/>
      <w:numFmt w:val="bullet"/>
      <w:lvlText w:val="■"/>
      <w:lvlJc w:val="left"/>
      <w:pPr>
        <w:ind w:left="4320" w:hanging="360"/>
      </w:pPr>
    </w:lvl>
    <w:lvl w:ilvl="6" w:tplc="C9DEF2D0">
      <w:start w:val="1"/>
      <w:numFmt w:val="bullet"/>
      <w:lvlText w:val="●"/>
      <w:lvlJc w:val="left"/>
      <w:pPr>
        <w:ind w:left="5040" w:hanging="360"/>
      </w:pPr>
    </w:lvl>
    <w:lvl w:ilvl="7" w:tplc="99943468">
      <w:start w:val="1"/>
      <w:numFmt w:val="bullet"/>
      <w:lvlText w:val="●"/>
      <w:lvlJc w:val="left"/>
      <w:pPr>
        <w:ind w:left="5760" w:hanging="360"/>
      </w:pPr>
    </w:lvl>
    <w:lvl w:ilvl="8" w:tplc="D04A2F56">
      <w:start w:val="1"/>
      <w:numFmt w:val="bullet"/>
      <w:lvlText w:val="●"/>
      <w:lvlJc w:val="left"/>
      <w:pPr>
        <w:ind w:left="6480" w:hanging="360"/>
      </w:pPr>
    </w:lvl>
  </w:abstractNum>
  <w:abstractNum w:abstractNumId="6" w15:restartNumberingAfterBreak="0">
    <w:nsid w:val="59B82E32"/>
    <w:multiLevelType w:val="hybridMultilevel"/>
    <w:tmpl w:val="DB062EF8"/>
    <w:lvl w:ilvl="0" w:tplc="691AA01C">
      <w:start w:val="1"/>
      <w:numFmt w:val="bullet"/>
      <w:lvlText w:val="•"/>
      <w:lvlJc w:val="left"/>
      <w:pPr>
        <w:ind w:left="900" w:hanging="300"/>
      </w:pPr>
    </w:lvl>
    <w:lvl w:ilvl="1" w:tplc="E462431A">
      <w:numFmt w:val="decimal"/>
      <w:lvlText w:val=""/>
      <w:lvlJc w:val="left"/>
    </w:lvl>
    <w:lvl w:ilvl="2" w:tplc="AEEE8D74">
      <w:numFmt w:val="decimal"/>
      <w:lvlText w:val=""/>
      <w:lvlJc w:val="left"/>
    </w:lvl>
    <w:lvl w:ilvl="3" w:tplc="2EE09ED4">
      <w:numFmt w:val="decimal"/>
      <w:lvlText w:val=""/>
      <w:lvlJc w:val="left"/>
    </w:lvl>
    <w:lvl w:ilvl="4" w:tplc="B254E102">
      <w:numFmt w:val="decimal"/>
      <w:lvlText w:val=""/>
      <w:lvlJc w:val="left"/>
    </w:lvl>
    <w:lvl w:ilvl="5" w:tplc="B2C242FE">
      <w:numFmt w:val="decimal"/>
      <w:lvlText w:val=""/>
      <w:lvlJc w:val="left"/>
    </w:lvl>
    <w:lvl w:ilvl="6" w:tplc="61E8590A">
      <w:numFmt w:val="decimal"/>
      <w:lvlText w:val=""/>
      <w:lvlJc w:val="left"/>
    </w:lvl>
    <w:lvl w:ilvl="7" w:tplc="44F264E8">
      <w:numFmt w:val="decimal"/>
      <w:lvlText w:val=""/>
      <w:lvlJc w:val="left"/>
    </w:lvl>
    <w:lvl w:ilvl="8" w:tplc="7D525930">
      <w:numFmt w:val="decimal"/>
      <w:lvlText w:val=""/>
      <w:lvlJc w:val="left"/>
    </w:lvl>
  </w:abstractNum>
  <w:abstractNum w:abstractNumId="7" w15:restartNumberingAfterBreak="0">
    <w:nsid w:val="5EBC29DF"/>
    <w:multiLevelType w:val="hybridMultilevel"/>
    <w:tmpl w:val="2C8A28A8"/>
    <w:lvl w:ilvl="0" w:tplc="9530DC16">
      <w:start w:val="19"/>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16cid:durableId="1619220111">
    <w:abstractNumId w:val="5"/>
    <w:lvlOverride w:ilvl="0">
      <w:startOverride w:val="1"/>
    </w:lvlOverride>
  </w:num>
  <w:num w:numId="2" w16cid:durableId="1007563053">
    <w:abstractNumId w:val="7"/>
  </w:num>
  <w:num w:numId="3" w16cid:durableId="331837901">
    <w:abstractNumId w:val="1"/>
  </w:num>
  <w:num w:numId="4" w16cid:durableId="1763456735">
    <w:abstractNumId w:val="4"/>
  </w:num>
  <w:num w:numId="5" w16cid:durableId="12292674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89B"/>
    <w:rsid w:val="0002559C"/>
    <w:rsid w:val="00045704"/>
    <w:rsid w:val="00062479"/>
    <w:rsid w:val="00084291"/>
    <w:rsid w:val="000A03DB"/>
    <w:rsid w:val="000B3B24"/>
    <w:rsid w:val="000B72C6"/>
    <w:rsid w:val="00107F9A"/>
    <w:rsid w:val="00116C21"/>
    <w:rsid w:val="00124365"/>
    <w:rsid w:val="00163315"/>
    <w:rsid w:val="00174EFE"/>
    <w:rsid w:val="001C256F"/>
    <w:rsid w:val="001C66CE"/>
    <w:rsid w:val="002118E3"/>
    <w:rsid w:val="00257EE3"/>
    <w:rsid w:val="002A4218"/>
    <w:rsid w:val="002A4A4F"/>
    <w:rsid w:val="002B635C"/>
    <w:rsid w:val="002C0080"/>
    <w:rsid w:val="002E2692"/>
    <w:rsid w:val="00301B51"/>
    <w:rsid w:val="003132C6"/>
    <w:rsid w:val="0036276A"/>
    <w:rsid w:val="003860CA"/>
    <w:rsid w:val="00387BD9"/>
    <w:rsid w:val="00392E98"/>
    <w:rsid w:val="003D1A86"/>
    <w:rsid w:val="00546E9C"/>
    <w:rsid w:val="00547758"/>
    <w:rsid w:val="00554FCF"/>
    <w:rsid w:val="005716E2"/>
    <w:rsid w:val="005A7C12"/>
    <w:rsid w:val="005D69E6"/>
    <w:rsid w:val="005E3513"/>
    <w:rsid w:val="005E6264"/>
    <w:rsid w:val="0062140B"/>
    <w:rsid w:val="006824CD"/>
    <w:rsid w:val="006A4973"/>
    <w:rsid w:val="006A7260"/>
    <w:rsid w:val="006E228E"/>
    <w:rsid w:val="0071156F"/>
    <w:rsid w:val="0071382A"/>
    <w:rsid w:val="0074389B"/>
    <w:rsid w:val="00746750"/>
    <w:rsid w:val="00755F8E"/>
    <w:rsid w:val="007932C5"/>
    <w:rsid w:val="007B6BC5"/>
    <w:rsid w:val="007D1DBD"/>
    <w:rsid w:val="007D7653"/>
    <w:rsid w:val="007E237A"/>
    <w:rsid w:val="007E559D"/>
    <w:rsid w:val="00831A66"/>
    <w:rsid w:val="00856519"/>
    <w:rsid w:val="0088338C"/>
    <w:rsid w:val="008A2854"/>
    <w:rsid w:val="008C58CB"/>
    <w:rsid w:val="008E007C"/>
    <w:rsid w:val="009105BC"/>
    <w:rsid w:val="009358A6"/>
    <w:rsid w:val="009C35BB"/>
    <w:rsid w:val="009C4D37"/>
    <w:rsid w:val="009D1FA8"/>
    <w:rsid w:val="00A12318"/>
    <w:rsid w:val="00A14625"/>
    <w:rsid w:val="00A374A0"/>
    <w:rsid w:val="00A602DC"/>
    <w:rsid w:val="00A72E2D"/>
    <w:rsid w:val="00AC55CA"/>
    <w:rsid w:val="00B67AC9"/>
    <w:rsid w:val="00B963EA"/>
    <w:rsid w:val="00BA3D9D"/>
    <w:rsid w:val="00BB6C14"/>
    <w:rsid w:val="00C3001F"/>
    <w:rsid w:val="00CB5C3C"/>
    <w:rsid w:val="00CB7644"/>
    <w:rsid w:val="00CF026E"/>
    <w:rsid w:val="00D53B34"/>
    <w:rsid w:val="00D55626"/>
    <w:rsid w:val="00D83477"/>
    <w:rsid w:val="00D8421A"/>
    <w:rsid w:val="00DD0781"/>
    <w:rsid w:val="00E148BB"/>
    <w:rsid w:val="00E77AA8"/>
    <w:rsid w:val="00EC49A7"/>
    <w:rsid w:val="00F239AB"/>
    <w:rsid w:val="00F658D6"/>
    <w:rsid w:val="00F83F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DF2F6"/>
  <w15:docId w15:val="{848E4669-0BAA-4EE4-ABFD-CCBFBBC7C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hd w:val="clear" w:color="auto" w:fill="CC0000"/>
      <w:spacing w:before="320" w:after="160"/>
      <w:outlineLvl w:val="0"/>
    </w:pPr>
    <w:rPr>
      <w:b/>
      <w:bCs/>
      <w:color w:val="FFFFFF"/>
      <w:sz w:val="26"/>
      <w:szCs w:val="26"/>
    </w:rPr>
  </w:style>
  <w:style w:type="paragraph" w:styleId="Heading2">
    <w:name w:val="heading 2"/>
    <w:uiPriority w:val="9"/>
    <w:unhideWhenUsed/>
    <w:qFormat/>
    <w:pPr>
      <w:pBdr>
        <w:bottom w:val="single" w:sz="4" w:space="2" w:color="CC0000"/>
      </w:pBdr>
      <w:spacing w:before="240" w:after="120"/>
      <w:outlineLvl w:val="1"/>
    </w:pPr>
    <w:rPr>
      <w:b/>
      <w:bCs/>
      <w:color w:val="990000"/>
      <w:sz w:val="22"/>
      <w:szCs w:val="22"/>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1C66CE"/>
    <w:pPr>
      <w:spacing w:after="100"/>
    </w:pPr>
  </w:style>
  <w:style w:type="paragraph" w:styleId="TOC2">
    <w:name w:val="toc 2"/>
    <w:basedOn w:val="Normal"/>
    <w:next w:val="Normal"/>
    <w:autoRedefine/>
    <w:uiPriority w:val="39"/>
    <w:unhideWhenUsed/>
    <w:rsid w:val="001C66CE"/>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8277</Words>
  <Characters>41552</Characters>
  <Application>Microsoft Office Word</Application>
  <DocSecurity>0</DocSecurity>
  <Lines>831</Lines>
  <Paragraphs>541</Paragraphs>
  <ScaleCrop>false</ScaleCrop>
  <Company/>
  <LinksUpToDate>false</LinksUpToDate>
  <CharactersWithSpaces>49288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Jamie Shilliday</cp:lastModifiedBy>
  <cp:revision>2</cp:revision>
  <dcterms:created xsi:type="dcterms:W3CDTF">2026-08-26T12:34:00Z</dcterms:created>
  <dcterms:modified xsi:type="dcterms:W3CDTF">2026-08-26T12:34:00Z</dcterms:modified>
</cp:coreProperties>
</file>